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>
          <w:b w:val="1"/>
          <w:sz w:val="48"/>
          <w:szCs w:val="48"/>
        </w:rPr>
      </w:pPr>
      <w:bookmarkStart w:colFirst="0" w:colLast="0" w:name="_tx0t7pbsava8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LEARNING TO LEARN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/>
      </w:pPr>
      <w:bookmarkStart w:colFirst="0" w:colLast="0" w:name="_5fcspia4enkc" w:id="1"/>
      <w:bookmarkEnd w:id="1"/>
      <w:r w:rsidDel="00000000" w:rsidR="00000000" w:rsidRPr="00000000">
        <w:rPr>
          <w:rtl w:val="0"/>
        </w:rPr>
        <w:t xml:space="preserve">REFLECTION EXERCISE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TOPIC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WHAT DID I LEARN? HOW COULD I LEARN BETTER? WHAT DO I WANT TO LEARN NEXT?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rPr/>
    </w:pPr>
    <w:r w:rsidDel="00000000" w:rsidR="00000000" w:rsidRPr="00000000">
      <w:rPr>
        <w:rtl w:val="0"/>
      </w:rPr>
      <w:t xml:space="preserve">THE LEARNING AGENCY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