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87" w:rsidRDefault="0007110A" w:rsidP="00364587">
      <w:pPr>
        <w:jc w:val="center"/>
        <w:rPr>
          <w:sz w:val="32"/>
          <w:szCs w:val="32"/>
          <w:lang w:val="it-IT"/>
        </w:rPr>
      </w:pPr>
      <w:r>
        <w:rPr>
          <w:noProof/>
          <w:sz w:val="32"/>
          <w:szCs w:val="32"/>
          <w:lang w:eastAsia="en-GB"/>
        </w:rPr>
        <w:drawing>
          <wp:inline distT="0" distB="0" distL="0" distR="0">
            <wp:extent cx="722596" cy="744788"/>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592" cy="747877"/>
                    </a:xfrm>
                    <a:prstGeom prst="rect">
                      <a:avLst/>
                    </a:prstGeom>
                  </pic:spPr>
                </pic:pic>
              </a:graphicData>
            </a:graphic>
          </wp:inline>
        </w:drawing>
      </w:r>
    </w:p>
    <w:p w:rsidR="00310099" w:rsidRPr="0007110A" w:rsidRDefault="00364587" w:rsidP="00364587">
      <w:pPr>
        <w:jc w:val="center"/>
        <w:rPr>
          <w:rFonts w:ascii="Century Gothic" w:hAnsi="Century Gothic"/>
          <w:b/>
          <w:color w:val="262626" w:themeColor="text1" w:themeTint="D9"/>
          <w:sz w:val="32"/>
          <w:szCs w:val="32"/>
          <w:lang w:val="it-IT"/>
        </w:rPr>
      </w:pPr>
      <w:r w:rsidRPr="0007110A">
        <w:rPr>
          <w:rFonts w:ascii="Century Gothic" w:hAnsi="Century Gothic"/>
          <w:b/>
          <w:color w:val="262626" w:themeColor="text1" w:themeTint="D9"/>
          <w:sz w:val="32"/>
          <w:szCs w:val="32"/>
          <w:lang w:val="it-IT"/>
        </w:rPr>
        <w:t>THE RSOA COURSE HANDBOOK</w:t>
      </w:r>
    </w:p>
    <w:p w:rsidR="00364587" w:rsidRPr="0007110A" w:rsidRDefault="00364587" w:rsidP="00364587">
      <w:pPr>
        <w:jc w:val="center"/>
        <w:rPr>
          <w:rFonts w:ascii="Century Gothic" w:hAnsi="Century Gothic"/>
          <w:color w:val="262626" w:themeColor="text1" w:themeTint="D9"/>
          <w:sz w:val="32"/>
          <w:szCs w:val="32"/>
          <w:lang w:val="it-IT"/>
        </w:rPr>
      </w:pPr>
    </w:p>
    <w:p w:rsidR="0007110A" w:rsidRPr="0007110A" w:rsidRDefault="0017529D" w:rsidP="0007110A">
      <w:pPr>
        <w:jc w:val="center"/>
        <w:rPr>
          <w:rFonts w:ascii="Century Gothic" w:hAnsi="Century Gothic"/>
          <w:b/>
          <w:color w:val="262626" w:themeColor="text1" w:themeTint="D9"/>
          <w:sz w:val="24"/>
          <w:szCs w:val="24"/>
        </w:rPr>
      </w:pPr>
      <w:r w:rsidRPr="0007110A">
        <w:rPr>
          <w:rFonts w:ascii="Century Gothic" w:hAnsi="Century Gothic"/>
          <w:b/>
          <w:color w:val="262626" w:themeColor="text1" w:themeTint="D9"/>
          <w:sz w:val="24"/>
          <w:szCs w:val="24"/>
        </w:rPr>
        <w:t>HallooOOO!</w:t>
      </w:r>
    </w:p>
    <w:p w:rsidR="0007110A" w:rsidRDefault="0017529D" w:rsidP="0007110A">
      <w:pPr>
        <w:jc w:val="both"/>
        <w:rPr>
          <w:rFonts w:ascii="Century Gothic" w:hAnsi="Century Gothic"/>
          <w:b/>
          <w:color w:val="262626" w:themeColor="text1" w:themeTint="D9"/>
        </w:rPr>
      </w:pPr>
      <w:r w:rsidRPr="0007110A">
        <w:rPr>
          <w:rFonts w:ascii="Century Gothic" w:hAnsi="Century Gothic"/>
          <w:b/>
          <w:color w:val="262626" w:themeColor="text1" w:themeTint="D9"/>
          <w:sz w:val="24"/>
          <w:szCs w:val="24"/>
        </w:rPr>
        <w:t>Welcome to the Real School of Art, and thank you sincerely for taking this step towards your immense creative potential with me – it is going to be a beautiful, gentle adventure. I want you to know that t</w:t>
      </w:r>
      <w:r w:rsidR="00F700ED" w:rsidRPr="0007110A">
        <w:rPr>
          <w:rFonts w:ascii="Century Gothic" w:hAnsi="Century Gothic"/>
          <w:b/>
          <w:color w:val="262626" w:themeColor="text1" w:themeTint="D9"/>
          <w:sz w:val="24"/>
          <w:szCs w:val="24"/>
        </w:rPr>
        <w:t>his school has</w:t>
      </w:r>
      <w:r w:rsidRPr="0007110A">
        <w:rPr>
          <w:rFonts w:ascii="Century Gothic" w:hAnsi="Century Gothic"/>
          <w:b/>
          <w:color w:val="262626" w:themeColor="text1" w:themeTint="D9"/>
          <w:sz w:val="24"/>
          <w:szCs w:val="24"/>
        </w:rPr>
        <w:t xml:space="preserve"> very</w:t>
      </w:r>
      <w:r w:rsidR="00F700ED" w:rsidRPr="0007110A">
        <w:rPr>
          <w:rFonts w:ascii="Century Gothic" w:hAnsi="Century Gothic"/>
          <w:b/>
          <w:color w:val="262626" w:themeColor="text1" w:themeTint="D9"/>
          <w:sz w:val="24"/>
          <w:szCs w:val="24"/>
        </w:rPr>
        <w:t xml:space="preserve"> few rules set in stone:</w:t>
      </w:r>
      <w:r w:rsidRPr="0007110A">
        <w:rPr>
          <w:rFonts w:ascii="Century Gothic" w:hAnsi="Century Gothic"/>
          <w:b/>
          <w:color w:val="262626" w:themeColor="text1" w:themeTint="D9"/>
          <w:sz w:val="24"/>
          <w:szCs w:val="24"/>
        </w:rPr>
        <w:t xml:space="preserve"> first and foremost, this is all about your artistic </w:t>
      </w:r>
      <w:r w:rsidR="00D803B9" w:rsidRPr="0007110A">
        <w:rPr>
          <w:rFonts w:ascii="Century Gothic" w:hAnsi="Century Gothic"/>
          <w:b/>
          <w:color w:val="262626" w:themeColor="text1" w:themeTint="D9"/>
          <w:sz w:val="24"/>
          <w:szCs w:val="24"/>
        </w:rPr>
        <w:t>expansion</w:t>
      </w:r>
      <w:r w:rsidRPr="0007110A">
        <w:rPr>
          <w:rFonts w:ascii="Century Gothic" w:hAnsi="Century Gothic"/>
          <w:b/>
          <w:color w:val="262626" w:themeColor="text1" w:themeTint="D9"/>
          <w:sz w:val="24"/>
          <w:szCs w:val="24"/>
        </w:rPr>
        <w:t>,</w:t>
      </w:r>
      <w:r w:rsidR="00D803B9" w:rsidRPr="0007110A">
        <w:rPr>
          <w:rFonts w:ascii="Century Gothic" w:hAnsi="Century Gothic"/>
          <w:b/>
          <w:color w:val="262626" w:themeColor="text1" w:themeTint="D9"/>
          <w:sz w:val="24"/>
          <w:szCs w:val="24"/>
        </w:rPr>
        <w:t xml:space="preserve"> and</w:t>
      </w:r>
      <w:r w:rsidRPr="0007110A">
        <w:rPr>
          <w:rFonts w:ascii="Century Gothic" w:hAnsi="Century Gothic"/>
          <w:b/>
          <w:color w:val="262626" w:themeColor="text1" w:themeTint="D9"/>
          <w:sz w:val="24"/>
          <w:szCs w:val="24"/>
        </w:rPr>
        <w:t xml:space="preserve"> so you’re </w:t>
      </w:r>
      <w:r w:rsidR="00D803B9" w:rsidRPr="0007110A">
        <w:rPr>
          <w:rFonts w:ascii="Century Gothic" w:hAnsi="Century Gothic"/>
          <w:b/>
          <w:color w:val="262626" w:themeColor="text1" w:themeTint="D9"/>
          <w:sz w:val="24"/>
          <w:szCs w:val="24"/>
        </w:rPr>
        <w:t xml:space="preserve">absolutely </w:t>
      </w:r>
      <w:r w:rsidRPr="0007110A">
        <w:rPr>
          <w:rFonts w:ascii="Century Gothic" w:hAnsi="Century Gothic"/>
          <w:b/>
          <w:color w:val="262626" w:themeColor="text1" w:themeTint="D9"/>
          <w:sz w:val="24"/>
          <w:szCs w:val="24"/>
        </w:rPr>
        <w:t xml:space="preserve">encouraged to adapt and change, develop and hone all of the exercises and guidance, as you feel </w:t>
      </w:r>
      <w:r w:rsidR="00D803B9" w:rsidRPr="0007110A">
        <w:rPr>
          <w:rFonts w:ascii="Century Gothic" w:hAnsi="Century Gothic"/>
          <w:b/>
          <w:color w:val="262626" w:themeColor="text1" w:themeTint="D9"/>
          <w:sz w:val="24"/>
          <w:szCs w:val="24"/>
        </w:rPr>
        <w:t>inspired</w:t>
      </w:r>
      <w:r w:rsidRPr="0007110A">
        <w:rPr>
          <w:rFonts w:ascii="Century Gothic" w:hAnsi="Century Gothic"/>
          <w:b/>
          <w:color w:val="262626" w:themeColor="text1" w:themeTint="D9"/>
          <w:sz w:val="24"/>
          <w:szCs w:val="24"/>
        </w:rPr>
        <w:t xml:space="preserve"> to. </w:t>
      </w:r>
    </w:p>
    <w:p w:rsidR="0007110A" w:rsidRDefault="0007110A" w:rsidP="0007110A">
      <w:pPr>
        <w:jc w:val="both"/>
        <w:rPr>
          <w:rFonts w:ascii="Century Gothic" w:hAnsi="Century Gothic"/>
          <w:b/>
          <w:color w:val="262626" w:themeColor="text1" w:themeTint="D9"/>
        </w:rPr>
      </w:pPr>
    </w:p>
    <w:p w:rsidR="00F700ED" w:rsidRPr="0007110A" w:rsidRDefault="00F700ED" w:rsidP="0007110A">
      <w:pPr>
        <w:jc w:val="both"/>
        <w:rPr>
          <w:rFonts w:ascii="Century Gothic" w:hAnsi="Century Gothic"/>
          <w:b/>
          <w:color w:val="262626" w:themeColor="text1" w:themeTint="D9"/>
        </w:rPr>
      </w:pPr>
      <w:r w:rsidRPr="0007110A">
        <w:rPr>
          <w:rFonts w:ascii="Century Gothic" w:hAnsi="Century Gothic"/>
          <w:b/>
          <w:color w:val="262626" w:themeColor="text1" w:themeTint="D9"/>
          <w:sz w:val="24"/>
          <w:szCs w:val="24"/>
        </w:rPr>
        <w:t xml:space="preserve">Here are </w:t>
      </w:r>
      <w:r w:rsidR="0017529D" w:rsidRPr="0007110A">
        <w:rPr>
          <w:rFonts w:ascii="Century Gothic" w:hAnsi="Century Gothic"/>
          <w:b/>
          <w:color w:val="262626" w:themeColor="text1" w:themeTint="D9"/>
          <w:sz w:val="24"/>
          <w:szCs w:val="24"/>
        </w:rPr>
        <w:t>a</w:t>
      </w:r>
      <w:r w:rsidRPr="0007110A">
        <w:rPr>
          <w:rFonts w:ascii="Century Gothic" w:hAnsi="Century Gothic"/>
          <w:b/>
          <w:color w:val="262626" w:themeColor="text1" w:themeTint="D9"/>
          <w:sz w:val="24"/>
          <w:szCs w:val="24"/>
        </w:rPr>
        <w:t xml:space="preserve"> few </w:t>
      </w:r>
      <w:r w:rsidR="00D803B9" w:rsidRPr="0007110A">
        <w:rPr>
          <w:rFonts w:ascii="Century Gothic" w:hAnsi="Century Gothic"/>
          <w:b/>
          <w:color w:val="262626" w:themeColor="text1" w:themeTint="D9"/>
          <w:sz w:val="24"/>
          <w:szCs w:val="24"/>
        </w:rPr>
        <w:t xml:space="preserve">practical </w:t>
      </w:r>
      <w:r w:rsidR="0017529D" w:rsidRPr="0007110A">
        <w:rPr>
          <w:rFonts w:ascii="Century Gothic" w:hAnsi="Century Gothic"/>
          <w:b/>
          <w:color w:val="262626" w:themeColor="text1" w:themeTint="D9"/>
          <w:sz w:val="24"/>
          <w:szCs w:val="24"/>
        </w:rPr>
        <w:t>suggestions</w:t>
      </w:r>
      <w:r w:rsidRPr="0007110A">
        <w:rPr>
          <w:rFonts w:ascii="Century Gothic" w:hAnsi="Century Gothic"/>
          <w:b/>
          <w:color w:val="262626" w:themeColor="text1" w:themeTint="D9"/>
          <w:sz w:val="24"/>
          <w:szCs w:val="24"/>
        </w:rPr>
        <w:t xml:space="preserve"> </w:t>
      </w:r>
      <w:r w:rsidR="0017529D" w:rsidRPr="0007110A">
        <w:rPr>
          <w:rFonts w:ascii="Century Gothic" w:hAnsi="Century Gothic"/>
          <w:b/>
          <w:color w:val="262626" w:themeColor="text1" w:themeTint="D9"/>
          <w:sz w:val="24"/>
          <w:szCs w:val="24"/>
        </w:rPr>
        <w:t>for getting the most out of the school:</w:t>
      </w:r>
    </w:p>
    <w:p w:rsidR="008B4E01" w:rsidRPr="0007110A" w:rsidRDefault="008B4E01" w:rsidP="00364587">
      <w:pPr>
        <w:rPr>
          <w:rFonts w:ascii="Century Gothic" w:hAnsi="Century Gothic"/>
          <w:b/>
          <w:color w:val="262626" w:themeColor="text1" w:themeTint="D9"/>
          <w:sz w:val="24"/>
          <w:szCs w:val="24"/>
        </w:rPr>
      </w:pPr>
    </w:p>
    <w:p w:rsidR="008B4E01" w:rsidRPr="0007110A" w:rsidRDefault="008B4E01" w:rsidP="00D803B9">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TECHNICAL GLITCHES If you have any trouble with the platform that the school is on, you can troubleshoot by looking up their help section</w:t>
      </w:r>
      <w:r w:rsidR="004F6DE1" w:rsidRPr="0007110A">
        <w:rPr>
          <w:rFonts w:ascii="Century Gothic" w:hAnsi="Century Gothic"/>
          <w:color w:val="262626" w:themeColor="text1" w:themeTint="D9"/>
          <w:sz w:val="24"/>
          <w:szCs w:val="24"/>
        </w:rPr>
        <w:t xml:space="preserve"> – or Googling the specific problem and ‘Teachable’. Their support team are super-helpful, and there are lots of videos and easy-to-understand answers to issues. Many glitches can be resolved by logging out and logging back in again, or by changing browsers. </w:t>
      </w:r>
    </w:p>
    <w:p w:rsidR="004F6DE1" w:rsidRPr="0007110A" w:rsidRDefault="004F6DE1" w:rsidP="004F6DE1">
      <w:pPr>
        <w:pStyle w:val="Paragrafoelenco"/>
        <w:ind w:left="780"/>
        <w:jc w:val="both"/>
        <w:rPr>
          <w:rFonts w:ascii="Century Gothic" w:hAnsi="Century Gothic"/>
          <w:color w:val="262626" w:themeColor="text1" w:themeTint="D9"/>
          <w:sz w:val="24"/>
          <w:szCs w:val="24"/>
        </w:rPr>
      </w:pPr>
    </w:p>
    <w:p w:rsidR="00D803B9" w:rsidRPr="0007110A" w:rsidRDefault="008B4E01" w:rsidP="00D803B9">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ORGANISE, ORGANISE, ORGANISE! T</w:t>
      </w:r>
      <w:r w:rsidR="0017529D" w:rsidRPr="0007110A">
        <w:rPr>
          <w:rFonts w:ascii="Century Gothic" w:hAnsi="Century Gothic"/>
          <w:color w:val="262626" w:themeColor="text1" w:themeTint="D9"/>
          <w:sz w:val="24"/>
          <w:szCs w:val="24"/>
        </w:rPr>
        <w:t xml:space="preserve">he </w:t>
      </w:r>
      <w:r w:rsidR="00D803B9" w:rsidRPr="0007110A">
        <w:rPr>
          <w:rFonts w:ascii="Century Gothic" w:hAnsi="Century Gothic"/>
          <w:color w:val="262626" w:themeColor="text1" w:themeTint="D9"/>
          <w:sz w:val="24"/>
          <w:szCs w:val="24"/>
        </w:rPr>
        <w:t xml:space="preserve">downloaded </w:t>
      </w:r>
      <w:r w:rsidR="0017529D" w:rsidRPr="0007110A">
        <w:rPr>
          <w:rFonts w:ascii="Century Gothic" w:hAnsi="Century Gothic"/>
          <w:color w:val="262626" w:themeColor="text1" w:themeTint="D9"/>
          <w:sz w:val="24"/>
          <w:szCs w:val="24"/>
        </w:rPr>
        <w:t xml:space="preserve">course material </w:t>
      </w:r>
      <w:r w:rsidRPr="0007110A">
        <w:rPr>
          <w:rFonts w:ascii="Century Gothic" w:hAnsi="Century Gothic"/>
          <w:color w:val="262626" w:themeColor="text1" w:themeTint="D9"/>
          <w:sz w:val="24"/>
          <w:szCs w:val="24"/>
        </w:rPr>
        <w:t xml:space="preserve">is best stored in neat folders </w:t>
      </w:r>
      <w:r w:rsidR="0017529D" w:rsidRPr="0007110A">
        <w:rPr>
          <w:rFonts w:ascii="Century Gothic" w:hAnsi="Century Gothic"/>
          <w:color w:val="262626" w:themeColor="text1" w:themeTint="D9"/>
          <w:sz w:val="24"/>
          <w:szCs w:val="24"/>
        </w:rPr>
        <w:t>on your computer: there are several sections, and over 60 videos and worksheets</w:t>
      </w:r>
      <w:r w:rsidR="00D803B9" w:rsidRPr="0007110A">
        <w:rPr>
          <w:rFonts w:ascii="Century Gothic" w:hAnsi="Century Gothic"/>
          <w:color w:val="262626" w:themeColor="text1" w:themeTint="D9"/>
          <w:sz w:val="24"/>
          <w:szCs w:val="24"/>
        </w:rPr>
        <w:t xml:space="preserve">, and they’re best kept clearly-labelled, so you can reference them easily. The course platform on Teachable helps you to keep track of what you’ve already finished. Don’t forget that the </w:t>
      </w:r>
      <w:r w:rsidR="00D803B9" w:rsidRPr="0007110A">
        <w:rPr>
          <w:rFonts w:ascii="Century Gothic" w:hAnsi="Century Gothic"/>
          <w:b/>
          <w:color w:val="262626" w:themeColor="text1" w:themeTint="D9"/>
          <w:sz w:val="24"/>
          <w:szCs w:val="24"/>
        </w:rPr>
        <w:t>first edition</w:t>
      </w:r>
      <w:r w:rsidR="00D803B9" w:rsidRPr="0007110A">
        <w:rPr>
          <w:rFonts w:ascii="Century Gothic" w:hAnsi="Century Gothic"/>
          <w:color w:val="262626" w:themeColor="text1" w:themeTint="D9"/>
          <w:sz w:val="24"/>
          <w:szCs w:val="24"/>
        </w:rPr>
        <w:t xml:space="preserve"> </w:t>
      </w:r>
      <w:r w:rsidR="00D803B9" w:rsidRPr="0007110A">
        <w:rPr>
          <w:rFonts w:ascii="Century Gothic" w:hAnsi="Century Gothic"/>
          <w:b/>
          <w:color w:val="262626" w:themeColor="text1" w:themeTint="D9"/>
          <w:sz w:val="24"/>
          <w:szCs w:val="24"/>
        </w:rPr>
        <w:t>RSOA</w:t>
      </w:r>
      <w:r w:rsidR="00D803B9" w:rsidRPr="0007110A">
        <w:rPr>
          <w:rFonts w:ascii="Century Gothic" w:hAnsi="Century Gothic"/>
          <w:color w:val="262626" w:themeColor="text1" w:themeTint="D9"/>
          <w:sz w:val="24"/>
          <w:szCs w:val="24"/>
        </w:rPr>
        <w:t xml:space="preserve"> course comes offline at the end of 2019 – be sure to download everything before then.</w:t>
      </w:r>
    </w:p>
    <w:p w:rsidR="004F6DE1" w:rsidRPr="0007110A" w:rsidRDefault="004F6DE1" w:rsidP="004F6DE1">
      <w:pPr>
        <w:pStyle w:val="Paragrafoelenco"/>
        <w:ind w:left="780"/>
        <w:jc w:val="both"/>
        <w:rPr>
          <w:rFonts w:ascii="Century Gothic" w:hAnsi="Century Gothic"/>
          <w:color w:val="262626" w:themeColor="text1" w:themeTint="D9"/>
          <w:sz w:val="24"/>
          <w:szCs w:val="24"/>
        </w:rPr>
      </w:pPr>
    </w:p>
    <w:p w:rsidR="00D803B9" w:rsidRPr="0007110A" w:rsidRDefault="00F700ED" w:rsidP="00D803B9">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 xml:space="preserve">FOLLOWING OR SPONTANEITY? </w:t>
      </w:r>
      <w:r w:rsidR="0017529D" w:rsidRPr="0007110A">
        <w:rPr>
          <w:rFonts w:ascii="Century Gothic" w:hAnsi="Century Gothic"/>
          <w:color w:val="262626" w:themeColor="text1" w:themeTint="D9"/>
          <w:sz w:val="24"/>
          <w:szCs w:val="24"/>
        </w:rPr>
        <w:t>The school is laid out in an artistically-logical way, to support creative expansion, but everyone has a unique creative logic. So y</w:t>
      </w:r>
      <w:r w:rsidRPr="0007110A">
        <w:rPr>
          <w:rFonts w:ascii="Century Gothic" w:hAnsi="Century Gothic"/>
          <w:color w:val="262626" w:themeColor="text1" w:themeTint="D9"/>
          <w:sz w:val="24"/>
          <w:szCs w:val="24"/>
        </w:rPr>
        <w:t xml:space="preserve">ou can use the course </w:t>
      </w:r>
      <w:r w:rsidR="0017529D" w:rsidRPr="0007110A">
        <w:rPr>
          <w:rFonts w:ascii="Century Gothic" w:hAnsi="Century Gothic"/>
          <w:color w:val="262626" w:themeColor="text1" w:themeTint="D9"/>
          <w:sz w:val="24"/>
          <w:szCs w:val="24"/>
        </w:rPr>
        <w:t>either in</w:t>
      </w:r>
      <w:r w:rsidRPr="0007110A">
        <w:rPr>
          <w:rFonts w:ascii="Century Gothic" w:hAnsi="Century Gothic"/>
          <w:color w:val="262626" w:themeColor="text1" w:themeTint="D9"/>
          <w:sz w:val="24"/>
          <w:szCs w:val="24"/>
        </w:rPr>
        <w:t xml:space="preserve"> chronological order,</w:t>
      </w:r>
      <w:r w:rsidR="0017529D" w:rsidRPr="0007110A">
        <w:rPr>
          <w:rFonts w:ascii="Century Gothic" w:hAnsi="Century Gothic"/>
          <w:color w:val="262626" w:themeColor="text1" w:themeTint="D9"/>
          <w:sz w:val="24"/>
          <w:szCs w:val="24"/>
        </w:rPr>
        <w:t xml:space="preserve"> or i</w:t>
      </w:r>
      <w:r w:rsidRPr="0007110A">
        <w:rPr>
          <w:rFonts w:ascii="Century Gothic" w:hAnsi="Century Gothic"/>
          <w:color w:val="262626" w:themeColor="text1" w:themeTint="D9"/>
          <w:sz w:val="24"/>
          <w:szCs w:val="24"/>
        </w:rPr>
        <w:t>f linear doesn’t work for you</w:t>
      </w:r>
      <w:r w:rsidR="00D803B9" w:rsidRPr="0007110A">
        <w:rPr>
          <w:rFonts w:ascii="Century Gothic" w:hAnsi="Century Gothic"/>
          <w:color w:val="262626" w:themeColor="text1" w:themeTint="D9"/>
          <w:sz w:val="24"/>
          <w:szCs w:val="24"/>
        </w:rPr>
        <w:t xml:space="preserve">, </w:t>
      </w:r>
      <w:r w:rsidRPr="0007110A">
        <w:rPr>
          <w:rFonts w:ascii="Century Gothic" w:hAnsi="Century Gothic"/>
          <w:color w:val="262626" w:themeColor="text1" w:themeTint="D9"/>
          <w:sz w:val="24"/>
          <w:szCs w:val="24"/>
        </w:rPr>
        <w:t xml:space="preserve">use your spontaneity and divination skills to move from lesson to lesson. </w:t>
      </w:r>
    </w:p>
    <w:p w:rsidR="004F6DE1" w:rsidRPr="0007110A" w:rsidRDefault="004F6DE1" w:rsidP="004F6DE1">
      <w:pPr>
        <w:pStyle w:val="Paragrafoelenco"/>
        <w:ind w:left="780"/>
        <w:jc w:val="both"/>
        <w:rPr>
          <w:rFonts w:ascii="Century Gothic" w:hAnsi="Century Gothic"/>
          <w:color w:val="262626" w:themeColor="text1" w:themeTint="D9"/>
          <w:sz w:val="24"/>
          <w:szCs w:val="24"/>
        </w:rPr>
      </w:pPr>
    </w:p>
    <w:p w:rsidR="00F700ED" w:rsidRPr="0007110A" w:rsidRDefault="00D803B9" w:rsidP="004F6DE1">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 xml:space="preserve">DO I HAVE TO DO THAT?! Again, each task is set to push you beyond fears, and to get you to extend yourself into a bigger artistic mind-set. BUT life is not </w:t>
      </w:r>
      <w:r w:rsidRPr="0007110A">
        <w:rPr>
          <w:rFonts w:ascii="Century Gothic" w:hAnsi="Century Gothic"/>
          <w:color w:val="262626" w:themeColor="text1" w:themeTint="D9"/>
          <w:sz w:val="24"/>
          <w:szCs w:val="24"/>
        </w:rPr>
        <w:lastRenderedPageBreak/>
        <w:t xml:space="preserve">always accommodating to adventure, and if you need to simplify any </w:t>
      </w:r>
      <w:r w:rsidR="00494F31" w:rsidRPr="0007110A">
        <w:rPr>
          <w:rFonts w:ascii="Century Gothic" w:hAnsi="Century Gothic"/>
          <w:color w:val="262626" w:themeColor="text1" w:themeTint="D9"/>
          <w:sz w:val="24"/>
          <w:szCs w:val="24"/>
        </w:rPr>
        <w:t>exercise, be it for practical or economic reasons</w:t>
      </w:r>
      <w:r w:rsidRPr="0007110A">
        <w:rPr>
          <w:rFonts w:ascii="Century Gothic" w:hAnsi="Century Gothic"/>
          <w:color w:val="262626" w:themeColor="text1" w:themeTint="D9"/>
          <w:sz w:val="24"/>
          <w:szCs w:val="24"/>
        </w:rPr>
        <w:t xml:space="preserve">, do. </w:t>
      </w:r>
    </w:p>
    <w:p w:rsidR="004F6DE1" w:rsidRPr="0007110A" w:rsidRDefault="004F6DE1" w:rsidP="004F6DE1">
      <w:pPr>
        <w:pStyle w:val="Paragrafoelenco"/>
        <w:ind w:left="780"/>
        <w:jc w:val="both"/>
        <w:rPr>
          <w:rFonts w:ascii="Century Gothic" w:hAnsi="Century Gothic"/>
          <w:color w:val="262626" w:themeColor="text1" w:themeTint="D9"/>
          <w:sz w:val="24"/>
          <w:szCs w:val="24"/>
        </w:rPr>
      </w:pPr>
    </w:p>
    <w:p w:rsidR="00436925" w:rsidRPr="0007110A" w:rsidRDefault="00F700ED" w:rsidP="00436925">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PACE YOURSELF! Only you can know your own best rhythm, and the course can b</w:t>
      </w:r>
      <w:r w:rsidR="00494F31" w:rsidRPr="0007110A">
        <w:rPr>
          <w:rFonts w:ascii="Century Gothic" w:hAnsi="Century Gothic"/>
          <w:color w:val="262626" w:themeColor="text1" w:themeTint="D9"/>
          <w:sz w:val="24"/>
          <w:szCs w:val="24"/>
        </w:rPr>
        <w:t>e used ever-so-gently, or as a super-</w:t>
      </w:r>
      <w:r w:rsidRPr="0007110A">
        <w:rPr>
          <w:rFonts w:ascii="Century Gothic" w:hAnsi="Century Gothic"/>
          <w:color w:val="262626" w:themeColor="text1" w:themeTint="D9"/>
          <w:sz w:val="24"/>
          <w:szCs w:val="24"/>
        </w:rPr>
        <w:t>intensive means of transforming and rejuven</w:t>
      </w:r>
      <w:r w:rsidR="00494F31" w:rsidRPr="0007110A">
        <w:rPr>
          <w:rFonts w:ascii="Century Gothic" w:hAnsi="Century Gothic"/>
          <w:color w:val="262626" w:themeColor="text1" w:themeTint="D9"/>
          <w:sz w:val="24"/>
          <w:szCs w:val="24"/>
        </w:rPr>
        <w:t>ating your passion. T</w:t>
      </w:r>
      <w:r w:rsidRPr="0007110A">
        <w:rPr>
          <w:rFonts w:ascii="Century Gothic" w:hAnsi="Century Gothic"/>
          <w:color w:val="262626" w:themeColor="text1" w:themeTint="D9"/>
          <w:sz w:val="24"/>
          <w:szCs w:val="24"/>
        </w:rPr>
        <w:t xml:space="preserve">his is about </w:t>
      </w:r>
      <w:r w:rsidR="00494F31" w:rsidRPr="0007110A">
        <w:rPr>
          <w:rFonts w:ascii="Century Gothic" w:hAnsi="Century Gothic"/>
          <w:color w:val="262626" w:themeColor="text1" w:themeTint="D9"/>
          <w:sz w:val="24"/>
          <w:szCs w:val="24"/>
        </w:rPr>
        <w:t>harmonising your discipline too;</w:t>
      </w:r>
      <w:r w:rsidRPr="0007110A">
        <w:rPr>
          <w:rFonts w:ascii="Century Gothic" w:hAnsi="Century Gothic"/>
          <w:color w:val="262626" w:themeColor="text1" w:themeTint="D9"/>
          <w:sz w:val="24"/>
          <w:szCs w:val="24"/>
        </w:rPr>
        <w:t xml:space="preserve"> art can b</w:t>
      </w:r>
      <w:r w:rsidR="00494F31" w:rsidRPr="0007110A">
        <w:rPr>
          <w:rFonts w:ascii="Century Gothic" w:hAnsi="Century Gothic"/>
          <w:color w:val="262626" w:themeColor="text1" w:themeTint="D9"/>
          <w:sz w:val="24"/>
          <w:szCs w:val="24"/>
        </w:rPr>
        <w:t>e a fickle beast, and won’t always perform on demand, but equally, if we don’t push ourselves methodically towards action, the lethargy can set in. The school aims to support you in finding the ideal rhythm, your rhythm, that gets you into your fully-inspired artistic flow... you can do this!</w:t>
      </w:r>
    </w:p>
    <w:p w:rsidR="004F6DE1" w:rsidRPr="0007110A" w:rsidRDefault="004F6DE1" w:rsidP="004F6DE1">
      <w:pPr>
        <w:pStyle w:val="Paragrafoelenco"/>
        <w:ind w:left="780"/>
        <w:jc w:val="both"/>
        <w:rPr>
          <w:rFonts w:ascii="Century Gothic" w:hAnsi="Century Gothic"/>
          <w:color w:val="262626" w:themeColor="text1" w:themeTint="D9"/>
          <w:sz w:val="24"/>
          <w:szCs w:val="24"/>
        </w:rPr>
      </w:pPr>
    </w:p>
    <w:p w:rsidR="002C569F" w:rsidRDefault="00494F31" w:rsidP="00494F31">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REALLY BLOCKED? T</w:t>
      </w:r>
      <w:r w:rsidR="00436925" w:rsidRPr="0007110A">
        <w:rPr>
          <w:rFonts w:ascii="Century Gothic" w:hAnsi="Century Gothic"/>
          <w:color w:val="262626" w:themeColor="text1" w:themeTint="D9"/>
          <w:sz w:val="24"/>
          <w:szCs w:val="24"/>
        </w:rPr>
        <w:t xml:space="preserve">his can happen, especially with some of the more intense emotional exercises. Please try to go for progress rather than perfection, and if something is truly stopping you in your tracks, or making you slip backwards down the path: do something about </w:t>
      </w:r>
      <w:r w:rsidRPr="0007110A">
        <w:rPr>
          <w:rFonts w:ascii="Century Gothic" w:hAnsi="Century Gothic"/>
          <w:color w:val="262626" w:themeColor="text1" w:themeTint="D9"/>
          <w:sz w:val="24"/>
          <w:szCs w:val="24"/>
        </w:rPr>
        <w:t>it quickly</w:t>
      </w:r>
      <w:r w:rsidR="002C569F">
        <w:rPr>
          <w:rFonts w:ascii="Century Gothic" w:hAnsi="Century Gothic"/>
          <w:color w:val="262626" w:themeColor="text1" w:themeTint="D9"/>
          <w:sz w:val="24"/>
          <w:szCs w:val="24"/>
        </w:rPr>
        <w:t xml:space="preserve"> – like relax/ take a walk/ scribble a spontaneous flow-of-thoughts out</w:t>
      </w:r>
      <w:r w:rsidRPr="0007110A">
        <w:rPr>
          <w:rFonts w:ascii="Century Gothic" w:hAnsi="Century Gothic"/>
          <w:color w:val="262626" w:themeColor="text1" w:themeTint="D9"/>
          <w:sz w:val="24"/>
          <w:szCs w:val="24"/>
        </w:rPr>
        <w:t xml:space="preserve">. </w:t>
      </w:r>
    </w:p>
    <w:p w:rsidR="002C569F" w:rsidRDefault="002C569F" w:rsidP="002C569F">
      <w:pPr>
        <w:pStyle w:val="Paragrafoelenco"/>
        <w:ind w:left="780"/>
        <w:jc w:val="both"/>
        <w:rPr>
          <w:rFonts w:ascii="Century Gothic" w:hAnsi="Century Gothic"/>
          <w:color w:val="262626" w:themeColor="text1" w:themeTint="D9"/>
          <w:sz w:val="24"/>
          <w:szCs w:val="24"/>
        </w:rPr>
      </w:pPr>
    </w:p>
    <w:p w:rsidR="001276F8" w:rsidRDefault="00494F31" w:rsidP="002C569F">
      <w:pPr>
        <w:pStyle w:val="Paragrafoelenco"/>
        <w:ind w:left="780"/>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The intense energetic chaos that creativity can bring up, this needs to be grounded and supported to move outwards. Especially when we come across a deep knot of blocked energy or feeling</w:t>
      </w:r>
      <w:r w:rsidR="002C569F">
        <w:rPr>
          <w:rFonts w:ascii="Century Gothic" w:hAnsi="Century Gothic"/>
          <w:color w:val="262626" w:themeColor="text1" w:themeTint="D9"/>
          <w:sz w:val="24"/>
          <w:szCs w:val="24"/>
        </w:rPr>
        <w:t>; just the fact that our awareness is on it, this usually means</w:t>
      </w:r>
      <w:r w:rsidRPr="0007110A">
        <w:rPr>
          <w:rFonts w:ascii="Century Gothic" w:hAnsi="Century Gothic"/>
          <w:color w:val="262626" w:themeColor="text1" w:themeTint="D9"/>
          <w:sz w:val="24"/>
          <w:szCs w:val="24"/>
        </w:rPr>
        <w:t xml:space="preserve"> it’s calling to be loosened</w:t>
      </w:r>
      <w:r w:rsidR="002C569F">
        <w:rPr>
          <w:rFonts w:ascii="Century Gothic" w:hAnsi="Century Gothic"/>
          <w:color w:val="262626" w:themeColor="text1" w:themeTint="D9"/>
          <w:sz w:val="24"/>
          <w:szCs w:val="24"/>
        </w:rPr>
        <w:t xml:space="preserve"> or healed</w:t>
      </w:r>
      <w:r w:rsidRPr="0007110A">
        <w:rPr>
          <w:rFonts w:ascii="Century Gothic" w:hAnsi="Century Gothic"/>
          <w:color w:val="262626" w:themeColor="text1" w:themeTint="D9"/>
          <w:sz w:val="24"/>
          <w:szCs w:val="24"/>
        </w:rPr>
        <w:t>. We can do that by moving, walking, changing the atmosphere and activity</w:t>
      </w:r>
      <w:r w:rsidR="002C569F">
        <w:rPr>
          <w:rFonts w:ascii="Century Gothic" w:hAnsi="Century Gothic"/>
          <w:color w:val="262626" w:themeColor="text1" w:themeTint="D9"/>
          <w:sz w:val="24"/>
          <w:szCs w:val="24"/>
        </w:rPr>
        <w:t>, breathing more deeply, expressing ourselves, stretching gently… Learn to know what’s right for you by listening to what works, and what doesn’t work.</w:t>
      </w:r>
      <w:r w:rsidRPr="0007110A">
        <w:rPr>
          <w:rFonts w:ascii="Century Gothic" w:hAnsi="Century Gothic"/>
          <w:color w:val="262626" w:themeColor="text1" w:themeTint="D9"/>
          <w:sz w:val="24"/>
          <w:szCs w:val="24"/>
        </w:rPr>
        <w:t xml:space="preserve"> </w:t>
      </w:r>
    </w:p>
    <w:p w:rsidR="00C7308C" w:rsidRPr="0007110A" w:rsidRDefault="00C7308C" w:rsidP="00C7308C">
      <w:pPr>
        <w:pStyle w:val="Paragrafoelenco"/>
        <w:ind w:left="780"/>
        <w:jc w:val="both"/>
        <w:rPr>
          <w:rFonts w:ascii="Century Gothic" w:hAnsi="Century Gothic"/>
          <w:color w:val="262626" w:themeColor="text1" w:themeTint="D9"/>
          <w:sz w:val="24"/>
          <w:szCs w:val="24"/>
        </w:rPr>
      </w:pPr>
    </w:p>
    <w:p w:rsidR="00494F31" w:rsidRPr="0007110A" w:rsidRDefault="00494F31" w:rsidP="001276F8">
      <w:pPr>
        <w:pStyle w:val="Paragrafoelenco"/>
        <w:ind w:left="780"/>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There’s a relaxation exercise in Part 5, Lesson 8</w:t>
      </w:r>
      <w:r w:rsidR="00C7308C">
        <w:rPr>
          <w:rFonts w:ascii="Century Gothic" w:hAnsi="Century Gothic"/>
          <w:color w:val="262626" w:themeColor="text1" w:themeTint="D9"/>
          <w:sz w:val="24"/>
          <w:szCs w:val="24"/>
        </w:rPr>
        <w:t xml:space="preserve"> of the school</w:t>
      </w:r>
      <w:r w:rsidRPr="0007110A">
        <w:rPr>
          <w:rFonts w:ascii="Century Gothic" w:hAnsi="Century Gothic"/>
          <w:color w:val="262626" w:themeColor="text1" w:themeTint="D9"/>
          <w:sz w:val="24"/>
          <w:szCs w:val="24"/>
        </w:rPr>
        <w:t xml:space="preserve"> – a guided meditation - that will help calm and realign you, if things </w:t>
      </w:r>
      <w:r w:rsidR="002C569F">
        <w:rPr>
          <w:rFonts w:ascii="Century Gothic" w:hAnsi="Century Gothic"/>
          <w:color w:val="262626" w:themeColor="text1" w:themeTint="D9"/>
          <w:sz w:val="24"/>
          <w:szCs w:val="24"/>
        </w:rPr>
        <w:t>are intense</w:t>
      </w:r>
      <w:r w:rsidR="001276F8" w:rsidRPr="0007110A">
        <w:rPr>
          <w:rFonts w:ascii="Century Gothic" w:hAnsi="Century Gothic"/>
          <w:color w:val="262626" w:themeColor="text1" w:themeTint="D9"/>
          <w:sz w:val="24"/>
          <w:szCs w:val="24"/>
        </w:rPr>
        <w:t>. And you’re encouraged to know your own limits and needs; one of the great myths about art is that it’s all ‘waving-a-paintbrush-about-happily’- when in real life, the primal act of putting our inimitable marks down on paper, this can bring up literally everything that has ever been suppressed within us. Creative flow is like a great fountain of healing, but it also demands that we make room for whatever is blocked, to expand</w:t>
      </w:r>
      <w:r w:rsidR="002C569F">
        <w:rPr>
          <w:rFonts w:ascii="Century Gothic" w:hAnsi="Century Gothic"/>
          <w:color w:val="262626" w:themeColor="text1" w:themeTint="D9"/>
          <w:sz w:val="24"/>
          <w:szCs w:val="24"/>
        </w:rPr>
        <w:t xml:space="preserve"> – allowing it to literally explode out of us can be overwhelming at best</w:t>
      </w:r>
      <w:r w:rsidR="001276F8" w:rsidRPr="0007110A">
        <w:rPr>
          <w:rFonts w:ascii="Century Gothic" w:hAnsi="Century Gothic"/>
          <w:color w:val="262626" w:themeColor="text1" w:themeTint="D9"/>
          <w:sz w:val="24"/>
          <w:szCs w:val="24"/>
        </w:rPr>
        <w:t>.</w:t>
      </w:r>
    </w:p>
    <w:p w:rsidR="00494F31" w:rsidRPr="0007110A" w:rsidRDefault="00494F31" w:rsidP="00494F31">
      <w:pPr>
        <w:pStyle w:val="Paragrafoelenco"/>
        <w:ind w:left="780"/>
        <w:rPr>
          <w:rFonts w:ascii="Century Gothic" w:hAnsi="Century Gothic"/>
          <w:color w:val="262626" w:themeColor="text1" w:themeTint="D9"/>
          <w:sz w:val="24"/>
          <w:szCs w:val="24"/>
        </w:rPr>
      </w:pPr>
    </w:p>
    <w:p w:rsidR="001276F8" w:rsidRPr="0007110A" w:rsidRDefault="001276F8" w:rsidP="001276F8">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THINK EVEN BIGGER. E</w:t>
      </w:r>
      <w:r w:rsidR="00436925" w:rsidRPr="0007110A">
        <w:rPr>
          <w:rFonts w:ascii="Century Gothic" w:hAnsi="Century Gothic"/>
          <w:color w:val="262626" w:themeColor="text1" w:themeTint="D9"/>
          <w:sz w:val="24"/>
          <w:szCs w:val="24"/>
        </w:rPr>
        <w:t xml:space="preserve">ach task </w:t>
      </w:r>
      <w:r w:rsidRPr="0007110A">
        <w:rPr>
          <w:rFonts w:ascii="Century Gothic" w:hAnsi="Century Gothic"/>
          <w:color w:val="262626" w:themeColor="text1" w:themeTint="D9"/>
          <w:sz w:val="24"/>
          <w:szCs w:val="24"/>
        </w:rPr>
        <w:t xml:space="preserve">in the school can be used </w:t>
      </w:r>
      <w:r w:rsidR="00436925" w:rsidRPr="0007110A">
        <w:rPr>
          <w:rFonts w:ascii="Century Gothic" w:hAnsi="Century Gothic"/>
          <w:color w:val="262626" w:themeColor="text1" w:themeTint="D9"/>
          <w:sz w:val="24"/>
          <w:szCs w:val="24"/>
        </w:rPr>
        <w:t xml:space="preserve">as the foundation for a </w:t>
      </w:r>
      <w:r w:rsidRPr="0007110A">
        <w:rPr>
          <w:rFonts w:ascii="Century Gothic" w:hAnsi="Century Gothic"/>
          <w:color w:val="262626" w:themeColor="text1" w:themeTint="D9"/>
          <w:sz w:val="24"/>
          <w:szCs w:val="24"/>
        </w:rPr>
        <w:t xml:space="preserve">more ambitious </w:t>
      </w:r>
      <w:r w:rsidR="00436925" w:rsidRPr="0007110A">
        <w:rPr>
          <w:rFonts w:ascii="Century Gothic" w:hAnsi="Century Gothic"/>
          <w:color w:val="262626" w:themeColor="text1" w:themeTint="D9"/>
          <w:sz w:val="24"/>
          <w:szCs w:val="24"/>
        </w:rPr>
        <w:t xml:space="preserve">project, </w:t>
      </w:r>
      <w:r w:rsidRPr="0007110A">
        <w:rPr>
          <w:rFonts w:ascii="Century Gothic" w:hAnsi="Century Gothic"/>
          <w:color w:val="262626" w:themeColor="text1" w:themeTint="D9"/>
          <w:sz w:val="24"/>
          <w:szCs w:val="24"/>
        </w:rPr>
        <w:t>e.g.</w:t>
      </w:r>
      <w:r w:rsidR="00436925" w:rsidRPr="0007110A">
        <w:rPr>
          <w:rFonts w:ascii="Century Gothic" w:hAnsi="Century Gothic"/>
          <w:color w:val="262626" w:themeColor="text1" w:themeTint="D9"/>
          <w:sz w:val="24"/>
          <w:szCs w:val="24"/>
        </w:rPr>
        <w:t xml:space="preserve"> the starting point </w:t>
      </w:r>
      <w:r w:rsidRPr="0007110A">
        <w:rPr>
          <w:rFonts w:ascii="Century Gothic" w:hAnsi="Century Gothic"/>
          <w:color w:val="262626" w:themeColor="text1" w:themeTint="D9"/>
          <w:sz w:val="24"/>
          <w:szCs w:val="24"/>
        </w:rPr>
        <w:t xml:space="preserve">for </w:t>
      </w:r>
      <w:r w:rsidR="00436925" w:rsidRPr="0007110A">
        <w:rPr>
          <w:rFonts w:ascii="Century Gothic" w:hAnsi="Century Gothic"/>
          <w:color w:val="262626" w:themeColor="text1" w:themeTint="D9"/>
          <w:sz w:val="24"/>
          <w:szCs w:val="24"/>
        </w:rPr>
        <w:t xml:space="preserve">a bigger </w:t>
      </w:r>
      <w:r w:rsidRPr="0007110A">
        <w:rPr>
          <w:rFonts w:ascii="Century Gothic" w:hAnsi="Century Gothic"/>
          <w:color w:val="262626" w:themeColor="text1" w:themeTint="D9"/>
          <w:sz w:val="24"/>
          <w:szCs w:val="24"/>
        </w:rPr>
        <w:t>painting</w:t>
      </w:r>
      <w:r w:rsidR="00C7308C">
        <w:rPr>
          <w:rFonts w:ascii="Century Gothic" w:hAnsi="Century Gothic"/>
          <w:color w:val="262626" w:themeColor="text1" w:themeTint="D9"/>
          <w:sz w:val="24"/>
          <w:szCs w:val="24"/>
        </w:rPr>
        <w:t>/ book project/ pop-up event</w:t>
      </w:r>
      <w:r w:rsidR="00436925" w:rsidRPr="0007110A">
        <w:rPr>
          <w:rFonts w:ascii="Century Gothic" w:hAnsi="Century Gothic"/>
          <w:color w:val="262626" w:themeColor="text1" w:themeTint="D9"/>
          <w:sz w:val="24"/>
          <w:szCs w:val="24"/>
        </w:rPr>
        <w:t xml:space="preserve">. </w:t>
      </w:r>
      <w:r w:rsidRPr="0007110A">
        <w:rPr>
          <w:rFonts w:ascii="Century Gothic" w:hAnsi="Century Gothic"/>
          <w:color w:val="262626" w:themeColor="text1" w:themeTint="D9"/>
          <w:sz w:val="24"/>
          <w:szCs w:val="24"/>
        </w:rPr>
        <w:t>Even if you don’t make something more adventurous, do take notes of any ideas that come to you in your journal or sketchbook: it’s amazing to have a record of inspired ideas</w:t>
      </w:r>
      <w:r w:rsidR="00C7308C">
        <w:rPr>
          <w:rFonts w:ascii="Century Gothic" w:hAnsi="Century Gothic"/>
          <w:color w:val="262626" w:themeColor="text1" w:themeTint="D9"/>
          <w:sz w:val="24"/>
          <w:szCs w:val="24"/>
        </w:rPr>
        <w:t>,</w:t>
      </w:r>
      <w:r w:rsidRPr="0007110A">
        <w:rPr>
          <w:rFonts w:ascii="Century Gothic" w:hAnsi="Century Gothic"/>
          <w:color w:val="262626" w:themeColor="text1" w:themeTint="D9"/>
          <w:sz w:val="24"/>
          <w:szCs w:val="24"/>
        </w:rPr>
        <w:t xml:space="preserve"> later on – they often need the right season to come along</w:t>
      </w:r>
      <w:r w:rsidR="00C7308C">
        <w:rPr>
          <w:rFonts w:ascii="Century Gothic" w:hAnsi="Century Gothic"/>
          <w:color w:val="262626" w:themeColor="text1" w:themeTint="D9"/>
          <w:sz w:val="24"/>
          <w:szCs w:val="24"/>
        </w:rPr>
        <w:t>, before they blossom</w:t>
      </w:r>
      <w:r w:rsidRPr="0007110A">
        <w:rPr>
          <w:rFonts w:ascii="Century Gothic" w:hAnsi="Century Gothic"/>
          <w:color w:val="262626" w:themeColor="text1" w:themeTint="D9"/>
          <w:sz w:val="24"/>
          <w:szCs w:val="24"/>
        </w:rPr>
        <w:t>.</w:t>
      </w:r>
    </w:p>
    <w:p w:rsidR="001276F8" w:rsidRPr="0007110A" w:rsidRDefault="001276F8" w:rsidP="001276F8">
      <w:pPr>
        <w:pStyle w:val="Paragrafoelenco"/>
        <w:ind w:left="780"/>
        <w:rPr>
          <w:rFonts w:ascii="Century Gothic" w:hAnsi="Century Gothic"/>
          <w:color w:val="262626" w:themeColor="text1" w:themeTint="D9"/>
          <w:sz w:val="24"/>
          <w:szCs w:val="24"/>
        </w:rPr>
      </w:pPr>
    </w:p>
    <w:p w:rsidR="00436925" w:rsidRPr="0007110A" w:rsidRDefault="00266E27" w:rsidP="00266E27">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 xml:space="preserve">DON’T LET IT PILE UP! </w:t>
      </w:r>
      <w:r w:rsidR="00436925" w:rsidRPr="0007110A">
        <w:rPr>
          <w:rFonts w:ascii="Century Gothic" w:hAnsi="Century Gothic"/>
          <w:color w:val="262626" w:themeColor="text1" w:themeTint="D9"/>
          <w:sz w:val="24"/>
          <w:szCs w:val="24"/>
        </w:rPr>
        <w:t>If you do find that a f</w:t>
      </w:r>
      <w:r w:rsidR="001276F8" w:rsidRPr="0007110A">
        <w:rPr>
          <w:rFonts w:ascii="Century Gothic" w:hAnsi="Century Gothic"/>
          <w:color w:val="262626" w:themeColor="text1" w:themeTint="D9"/>
          <w:sz w:val="24"/>
          <w:szCs w:val="24"/>
        </w:rPr>
        <w:t>ew exercises pile up behind you</w:t>
      </w:r>
      <w:r w:rsidR="00436925" w:rsidRPr="0007110A">
        <w:rPr>
          <w:rFonts w:ascii="Century Gothic" w:hAnsi="Century Gothic"/>
          <w:color w:val="262626" w:themeColor="text1" w:themeTint="D9"/>
          <w:sz w:val="24"/>
          <w:szCs w:val="24"/>
        </w:rPr>
        <w:t xml:space="preserve"> unfinished, set yourself a deadline and/ or make a shorter, smaller version</w:t>
      </w:r>
      <w:r w:rsidR="001276F8" w:rsidRPr="0007110A">
        <w:rPr>
          <w:rFonts w:ascii="Century Gothic" w:hAnsi="Century Gothic"/>
          <w:color w:val="262626" w:themeColor="text1" w:themeTint="D9"/>
          <w:sz w:val="24"/>
          <w:szCs w:val="24"/>
        </w:rPr>
        <w:t xml:space="preserve"> of </w:t>
      </w:r>
      <w:r w:rsidR="001276F8" w:rsidRPr="0007110A">
        <w:rPr>
          <w:rFonts w:ascii="Century Gothic" w:hAnsi="Century Gothic"/>
          <w:color w:val="262626" w:themeColor="text1" w:themeTint="D9"/>
          <w:sz w:val="24"/>
          <w:szCs w:val="24"/>
        </w:rPr>
        <w:lastRenderedPageBreak/>
        <w:t>the challenge</w:t>
      </w:r>
      <w:r w:rsidR="00436925" w:rsidRPr="0007110A">
        <w:rPr>
          <w:rFonts w:ascii="Century Gothic" w:hAnsi="Century Gothic"/>
          <w:color w:val="262626" w:themeColor="text1" w:themeTint="D9"/>
          <w:sz w:val="24"/>
          <w:szCs w:val="24"/>
        </w:rPr>
        <w:t xml:space="preserve"> BUT </w:t>
      </w:r>
      <w:r w:rsidR="00436925" w:rsidRPr="0007110A">
        <w:rPr>
          <w:rFonts w:ascii="Century Gothic" w:hAnsi="Century Gothic"/>
          <w:i/>
          <w:color w:val="262626" w:themeColor="text1" w:themeTint="D9"/>
          <w:sz w:val="24"/>
          <w:szCs w:val="24"/>
        </w:rPr>
        <w:t>do not</w:t>
      </w:r>
      <w:r w:rsidR="00436925" w:rsidRPr="0007110A">
        <w:rPr>
          <w:rFonts w:ascii="Century Gothic" w:hAnsi="Century Gothic"/>
          <w:color w:val="262626" w:themeColor="text1" w:themeTint="D9"/>
          <w:sz w:val="24"/>
          <w:szCs w:val="24"/>
        </w:rPr>
        <w:t xml:space="preserve"> </w:t>
      </w:r>
      <w:r w:rsidRPr="0007110A">
        <w:rPr>
          <w:rFonts w:ascii="Century Gothic" w:hAnsi="Century Gothic"/>
          <w:color w:val="262626" w:themeColor="text1" w:themeTint="D9"/>
          <w:sz w:val="24"/>
          <w:szCs w:val="24"/>
        </w:rPr>
        <w:t>avoid</w:t>
      </w:r>
      <w:r w:rsidR="00436925" w:rsidRPr="0007110A">
        <w:rPr>
          <w:rFonts w:ascii="Century Gothic" w:hAnsi="Century Gothic"/>
          <w:color w:val="262626" w:themeColor="text1" w:themeTint="D9"/>
          <w:sz w:val="24"/>
          <w:szCs w:val="24"/>
        </w:rPr>
        <w:t xml:space="preserve"> </w:t>
      </w:r>
      <w:r w:rsidR="00C7308C">
        <w:rPr>
          <w:rFonts w:ascii="Century Gothic" w:hAnsi="Century Gothic"/>
          <w:color w:val="262626" w:themeColor="text1" w:themeTint="D9"/>
          <w:sz w:val="24"/>
          <w:szCs w:val="24"/>
        </w:rPr>
        <w:t>gently</w:t>
      </w:r>
      <w:r w:rsidR="00C7308C" w:rsidRPr="0007110A">
        <w:rPr>
          <w:rFonts w:ascii="Century Gothic" w:hAnsi="Century Gothic"/>
          <w:color w:val="262626" w:themeColor="text1" w:themeTint="D9"/>
          <w:sz w:val="24"/>
          <w:szCs w:val="24"/>
        </w:rPr>
        <w:t xml:space="preserve"> </w:t>
      </w:r>
      <w:r w:rsidR="00436925" w:rsidRPr="0007110A">
        <w:rPr>
          <w:rFonts w:ascii="Century Gothic" w:hAnsi="Century Gothic"/>
          <w:color w:val="262626" w:themeColor="text1" w:themeTint="D9"/>
          <w:sz w:val="24"/>
          <w:szCs w:val="24"/>
        </w:rPr>
        <w:t>pushing yourself</w:t>
      </w:r>
      <w:r w:rsidR="00C7308C">
        <w:rPr>
          <w:rFonts w:ascii="Century Gothic" w:hAnsi="Century Gothic"/>
          <w:color w:val="262626" w:themeColor="text1" w:themeTint="D9"/>
          <w:sz w:val="24"/>
          <w:szCs w:val="24"/>
        </w:rPr>
        <w:t xml:space="preserve"> forward</w:t>
      </w:r>
      <w:r w:rsidR="001276F8" w:rsidRPr="0007110A">
        <w:rPr>
          <w:rFonts w:ascii="Century Gothic" w:hAnsi="Century Gothic"/>
          <w:color w:val="262626" w:themeColor="text1" w:themeTint="D9"/>
          <w:sz w:val="24"/>
          <w:szCs w:val="24"/>
        </w:rPr>
        <w:t>, each and every exercise.</w:t>
      </w:r>
    </w:p>
    <w:p w:rsidR="00436925" w:rsidRPr="0007110A" w:rsidRDefault="00436925" w:rsidP="00436925">
      <w:pPr>
        <w:pStyle w:val="Paragrafoelenco"/>
        <w:ind w:left="780"/>
        <w:rPr>
          <w:rFonts w:ascii="Century Gothic" w:hAnsi="Century Gothic"/>
          <w:color w:val="262626" w:themeColor="text1" w:themeTint="D9"/>
          <w:sz w:val="24"/>
          <w:szCs w:val="24"/>
        </w:rPr>
      </w:pPr>
    </w:p>
    <w:p w:rsidR="00C8790B" w:rsidRPr="0007110A" w:rsidRDefault="008B4E01" w:rsidP="00266E27">
      <w:pPr>
        <w:pStyle w:val="Paragrafoelenco"/>
        <w:numPr>
          <w:ilvl w:val="0"/>
          <w:numId w:val="1"/>
        </w:numPr>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 xml:space="preserve">TRUST YOUR GUT. </w:t>
      </w:r>
      <w:r w:rsidR="00C8790B" w:rsidRPr="0007110A">
        <w:rPr>
          <w:rFonts w:ascii="Century Gothic" w:hAnsi="Century Gothic"/>
          <w:color w:val="262626" w:themeColor="text1" w:themeTint="D9"/>
          <w:sz w:val="24"/>
          <w:szCs w:val="24"/>
        </w:rPr>
        <w:t>You</w:t>
      </w:r>
      <w:r w:rsidR="00436925" w:rsidRPr="0007110A">
        <w:rPr>
          <w:rFonts w:ascii="Century Gothic" w:hAnsi="Century Gothic"/>
          <w:color w:val="262626" w:themeColor="text1" w:themeTint="D9"/>
          <w:sz w:val="24"/>
          <w:szCs w:val="24"/>
        </w:rPr>
        <w:t xml:space="preserve">’ll </w:t>
      </w:r>
      <w:r w:rsidR="00C8790B" w:rsidRPr="0007110A">
        <w:rPr>
          <w:rFonts w:ascii="Century Gothic" w:hAnsi="Century Gothic"/>
          <w:color w:val="262626" w:themeColor="text1" w:themeTint="D9"/>
          <w:sz w:val="24"/>
          <w:szCs w:val="24"/>
        </w:rPr>
        <w:t xml:space="preserve">be </w:t>
      </w:r>
      <w:r w:rsidR="00436925" w:rsidRPr="0007110A">
        <w:rPr>
          <w:rFonts w:ascii="Century Gothic" w:hAnsi="Century Gothic"/>
          <w:color w:val="262626" w:themeColor="text1" w:themeTint="D9"/>
          <w:sz w:val="24"/>
          <w:szCs w:val="24"/>
        </w:rPr>
        <w:t>ask</w:t>
      </w:r>
      <w:r w:rsidR="00C8790B" w:rsidRPr="0007110A">
        <w:rPr>
          <w:rFonts w:ascii="Century Gothic" w:hAnsi="Century Gothic"/>
          <w:color w:val="262626" w:themeColor="text1" w:themeTint="D9"/>
          <w:sz w:val="24"/>
          <w:szCs w:val="24"/>
        </w:rPr>
        <w:t>ed</w:t>
      </w:r>
      <w:r w:rsidR="00436925" w:rsidRPr="0007110A">
        <w:rPr>
          <w:rFonts w:ascii="Century Gothic" w:hAnsi="Century Gothic"/>
          <w:color w:val="262626" w:themeColor="text1" w:themeTint="D9"/>
          <w:sz w:val="24"/>
          <w:szCs w:val="24"/>
        </w:rPr>
        <w:t xml:space="preserve"> </w:t>
      </w:r>
      <w:r w:rsidRPr="0007110A">
        <w:rPr>
          <w:rFonts w:ascii="Century Gothic" w:hAnsi="Century Gothic"/>
          <w:color w:val="262626" w:themeColor="text1" w:themeTint="D9"/>
          <w:sz w:val="24"/>
          <w:szCs w:val="24"/>
        </w:rPr>
        <w:t>to do more and more of this</w:t>
      </w:r>
      <w:r w:rsidR="00436925" w:rsidRPr="0007110A">
        <w:rPr>
          <w:rFonts w:ascii="Century Gothic" w:hAnsi="Century Gothic"/>
          <w:color w:val="262626" w:themeColor="text1" w:themeTint="D9"/>
          <w:sz w:val="24"/>
          <w:szCs w:val="24"/>
        </w:rPr>
        <w:t xml:space="preserve"> throughout the school. If y</w:t>
      </w:r>
      <w:r w:rsidRPr="0007110A">
        <w:rPr>
          <w:rFonts w:ascii="Century Gothic" w:hAnsi="Century Gothic"/>
          <w:color w:val="262626" w:themeColor="text1" w:themeTint="D9"/>
          <w:sz w:val="24"/>
          <w:szCs w:val="24"/>
        </w:rPr>
        <w:t>ou can’t find your inner voice,</w:t>
      </w:r>
      <w:r w:rsidR="00436925" w:rsidRPr="0007110A">
        <w:rPr>
          <w:rFonts w:ascii="Century Gothic" w:hAnsi="Century Gothic"/>
          <w:color w:val="262626" w:themeColor="text1" w:themeTint="D9"/>
          <w:sz w:val="24"/>
          <w:szCs w:val="24"/>
        </w:rPr>
        <w:t xml:space="preserve"> imagine it.</w:t>
      </w:r>
      <w:r w:rsidRPr="0007110A">
        <w:rPr>
          <w:rFonts w:ascii="Century Gothic" w:hAnsi="Century Gothic"/>
          <w:color w:val="262626" w:themeColor="text1" w:themeTint="D9"/>
          <w:sz w:val="24"/>
          <w:szCs w:val="24"/>
        </w:rPr>
        <w:t xml:space="preserve"> </w:t>
      </w:r>
      <w:r w:rsidR="00C8790B" w:rsidRPr="0007110A">
        <w:rPr>
          <w:rFonts w:ascii="Century Gothic" w:hAnsi="Century Gothic"/>
          <w:color w:val="262626" w:themeColor="text1" w:themeTint="D9"/>
          <w:sz w:val="24"/>
          <w:szCs w:val="24"/>
        </w:rPr>
        <w:t>And i</w:t>
      </w:r>
      <w:r w:rsidRPr="0007110A">
        <w:rPr>
          <w:rFonts w:ascii="Century Gothic" w:hAnsi="Century Gothic"/>
          <w:color w:val="262626" w:themeColor="text1" w:themeTint="D9"/>
          <w:sz w:val="24"/>
          <w:szCs w:val="24"/>
        </w:rPr>
        <w:t>f you can’t do that,</w:t>
      </w:r>
      <w:r w:rsidR="00436925" w:rsidRPr="0007110A">
        <w:rPr>
          <w:rFonts w:ascii="Century Gothic" w:hAnsi="Century Gothic"/>
          <w:color w:val="262626" w:themeColor="text1" w:themeTint="D9"/>
          <w:sz w:val="24"/>
          <w:szCs w:val="24"/>
        </w:rPr>
        <w:t xml:space="preserve"> use a random openin</w:t>
      </w:r>
      <w:r w:rsidRPr="0007110A">
        <w:rPr>
          <w:rFonts w:ascii="Century Gothic" w:hAnsi="Century Gothic"/>
          <w:color w:val="262626" w:themeColor="text1" w:themeTint="D9"/>
          <w:sz w:val="24"/>
          <w:szCs w:val="24"/>
        </w:rPr>
        <w:t>g of a book to find a picture or word to stimulate you, or to answer a question.</w:t>
      </w:r>
      <w:r w:rsidR="00436925" w:rsidRPr="0007110A">
        <w:rPr>
          <w:rFonts w:ascii="Century Gothic" w:hAnsi="Century Gothic"/>
          <w:color w:val="262626" w:themeColor="text1" w:themeTint="D9"/>
          <w:sz w:val="24"/>
          <w:szCs w:val="24"/>
        </w:rPr>
        <w:t xml:space="preserve"> </w:t>
      </w:r>
    </w:p>
    <w:p w:rsidR="00436925" w:rsidRPr="0007110A" w:rsidRDefault="00436925" w:rsidP="00C8790B">
      <w:pPr>
        <w:pStyle w:val="Paragrafoelenco"/>
        <w:ind w:left="780"/>
        <w:jc w:val="both"/>
        <w:rPr>
          <w:rFonts w:ascii="Century Gothic" w:hAnsi="Century Gothic"/>
          <w:color w:val="262626" w:themeColor="text1" w:themeTint="D9"/>
          <w:sz w:val="24"/>
          <w:szCs w:val="24"/>
        </w:rPr>
      </w:pPr>
      <w:r w:rsidRPr="0007110A">
        <w:rPr>
          <w:rFonts w:ascii="Century Gothic" w:hAnsi="Century Gothic"/>
          <w:color w:val="262626" w:themeColor="text1" w:themeTint="D9"/>
          <w:sz w:val="24"/>
          <w:szCs w:val="24"/>
        </w:rPr>
        <w:t xml:space="preserve">Developing one’s intuition at first can be more ‘fake it ‘til you make it’ than </w:t>
      </w:r>
      <w:r w:rsidR="0007110A">
        <w:rPr>
          <w:rFonts w:ascii="Century Gothic" w:hAnsi="Century Gothic"/>
          <w:color w:val="262626" w:themeColor="text1" w:themeTint="D9"/>
          <w:sz w:val="24"/>
          <w:szCs w:val="24"/>
        </w:rPr>
        <w:t xml:space="preserve">immediate </w:t>
      </w:r>
      <w:r w:rsidRPr="0007110A">
        <w:rPr>
          <w:rFonts w:ascii="Century Gothic" w:hAnsi="Century Gothic"/>
          <w:color w:val="262626" w:themeColor="text1" w:themeTint="D9"/>
          <w:sz w:val="24"/>
          <w:szCs w:val="24"/>
        </w:rPr>
        <w:t>crystal vision, but</w:t>
      </w:r>
      <w:r w:rsidR="008B4E01" w:rsidRPr="0007110A">
        <w:rPr>
          <w:rFonts w:ascii="Century Gothic" w:hAnsi="Century Gothic"/>
          <w:color w:val="262626" w:themeColor="text1" w:themeTint="D9"/>
          <w:sz w:val="24"/>
          <w:szCs w:val="24"/>
        </w:rPr>
        <w:t xml:space="preserve"> I promise that</w:t>
      </w:r>
      <w:r w:rsidRPr="0007110A">
        <w:rPr>
          <w:rFonts w:ascii="Century Gothic" w:hAnsi="Century Gothic"/>
          <w:color w:val="262626" w:themeColor="text1" w:themeTint="D9"/>
          <w:sz w:val="24"/>
          <w:szCs w:val="24"/>
        </w:rPr>
        <w:t xml:space="preserve"> the more you use your gut feeling, the more it will speak to you. Sometimes intuition can be as simple as –</w:t>
      </w:r>
      <w:r w:rsidR="008B4E01" w:rsidRPr="0007110A">
        <w:rPr>
          <w:rFonts w:ascii="Century Gothic" w:hAnsi="Century Gothic"/>
          <w:color w:val="262626" w:themeColor="text1" w:themeTint="D9"/>
          <w:sz w:val="24"/>
          <w:szCs w:val="24"/>
        </w:rPr>
        <w:t xml:space="preserve"> mmmm,</w:t>
      </w:r>
      <w:r w:rsidRPr="0007110A">
        <w:rPr>
          <w:rFonts w:ascii="Century Gothic" w:hAnsi="Century Gothic"/>
          <w:color w:val="262626" w:themeColor="text1" w:themeTint="D9"/>
          <w:sz w:val="24"/>
          <w:szCs w:val="24"/>
        </w:rPr>
        <w:t xml:space="preserve"> I like that colour better. It doesn’t have to be a mysterious echoing</w:t>
      </w:r>
      <w:r w:rsidR="008B4E01" w:rsidRPr="0007110A">
        <w:rPr>
          <w:rFonts w:ascii="Century Gothic" w:hAnsi="Century Gothic"/>
          <w:color w:val="262626" w:themeColor="text1" w:themeTint="D9"/>
          <w:sz w:val="24"/>
          <w:szCs w:val="24"/>
        </w:rPr>
        <w:t xml:space="preserve"> voice booming from the depths: find how </w:t>
      </w:r>
      <w:r w:rsidR="008B4E01" w:rsidRPr="0007110A">
        <w:rPr>
          <w:rFonts w:ascii="Century Gothic" w:hAnsi="Century Gothic"/>
          <w:i/>
          <w:color w:val="262626" w:themeColor="text1" w:themeTint="D9"/>
          <w:sz w:val="24"/>
          <w:szCs w:val="24"/>
        </w:rPr>
        <w:t>your</w:t>
      </w:r>
      <w:r w:rsidR="008B4E01" w:rsidRPr="0007110A">
        <w:rPr>
          <w:rFonts w:ascii="Century Gothic" w:hAnsi="Century Gothic"/>
          <w:color w:val="262626" w:themeColor="text1" w:themeTint="D9"/>
          <w:sz w:val="24"/>
          <w:szCs w:val="24"/>
        </w:rPr>
        <w:t xml:space="preserve"> inner knowing speaks to </w:t>
      </w:r>
      <w:r w:rsidR="008B4E01" w:rsidRPr="0007110A">
        <w:rPr>
          <w:rFonts w:ascii="Century Gothic" w:hAnsi="Century Gothic"/>
          <w:i/>
          <w:color w:val="262626" w:themeColor="text1" w:themeTint="D9"/>
          <w:sz w:val="24"/>
          <w:szCs w:val="24"/>
        </w:rPr>
        <w:t>you</w:t>
      </w:r>
      <w:r w:rsidR="008B4E01" w:rsidRPr="0007110A">
        <w:rPr>
          <w:rFonts w:ascii="Century Gothic" w:hAnsi="Century Gothic"/>
          <w:color w:val="262626" w:themeColor="text1" w:themeTint="D9"/>
          <w:sz w:val="24"/>
          <w:szCs w:val="24"/>
        </w:rPr>
        <w:t>.</w:t>
      </w:r>
    </w:p>
    <w:p w:rsidR="00C8790B" w:rsidRPr="0007110A" w:rsidRDefault="00C8790B" w:rsidP="00C8790B">
      <w:pPr>
        <w:pStyle w:val="Paragrafoelenco"/>
        <w:ind w:left="780"/>
        <w:jc w:val="both"/>
        <w:rPr>
          <w:rFonts w:ascii="Century Gothic" w:hAnsi="Century Gothic"/>
          <w:color w:val="262626" w:themeColor="text1" w:themeTint="D9"/>
          <w:sz w:val="24"/>
          <w:szCs w:val="24"/>
        </w:rPr>
      </w:pPr>
    </w:p>
    <w:p w:rsidR="008B4E01" w:rsidRDefault="00C8790B" w:rsidP="0007110A">
      <w:pPr>
        <w:jc w:val="both"/>
        <w:rPr>
          <w:rFonts w:ascii="Century Gothic" w:hAnsi="Century Gothic"/>
          <w:b/>
          <w:color w:val="262626" w:themeColor="text1" w:themeTint="D9"/>
          <w:sz w:val="24"/>
          <w:szCs w:val="24"/>
        </w:rPr>
      </w:pPr>
      <w:r w:rsidRPr="0007110A">
        <w:rPr>
          <w:rFonts w:ascii="Century Gothic" w:hAnsi="Century Gothic"/>
          <w:b/>
          <w:color w:val="262626" w:themeColor="text1" w:themeTint="D9"/>
          <w:sz w:val="24"/>
          <w:szCs w:val="24"/>
        </w:rPr>
        <w:t>I’ll be updating this handbook a</w:t>
      </w:r>
      <w:r w:rsidR="004F6DE1" w:rsidRPr="0007110A">
        <w:rPr>
          <w:rFonts w:ascii="Century Gothic" w:hAnsi="Century Gothic"/>
          <w:b/>
          <w:color w:val="262626" w:themeColor="text1" w:themeTint="D9"/>
          <w:sz w:val="24"/>
          <w:szCs w:val="24"/>
        </w:rPr>
        <w:t>s the school ev</w:t>
      </w:r>
      <w:r w:rsidRPr="0007110A">
        <w:rPr>
          <w:rFonts w:ascii="Century Gothic" w:hAnsi="Century Gothic"/>
          <w:b/>
          <w:color w:val="262626" w:themeColor="text1" w:themeTint="D9"/>
          <w:sz w:val="24"/>
          <w:szCs w:val="24"/>
        </w:rPr>
        <w:t>olves</w:t>
      </w:r>
      <w:r w:rsidR="004F6DE1" w:rsidRPr="0007110A">
        <w:rPr>
          <w:rFonts w:ascii="Century Gothic" w:hAnsi="Century Gothic"/>
          <w:b/>
          <w:color w:val="262626" w:themeColor="text1" w:themeTint="D9"/>
          <w:sz w:val="24"/>
          <w:szCs w:val="24"/>
        </w:rPr>
        <w:t xml:space="preserve">, </w:t>
      </w:r>
      <w:r w:rsidRPr="0007110A">
        <w:rPr>
          <w:rFonts w:ascii="Century Gothic" w:hAnsi="Century Gothic"/>
          <w:b/>
          <w:color w:val="262626" w:themeColor="text1" w:themeTint="D9"/>
          <w:sz w:val="24"/>
          <w:szCs w:val="24"/>
        </w:rPr>
        <w:t xml:space="preserve">and as I get more feedback about it – </w:t>
      </w:r>
      <w:r w:rsidR="004F6DE1" w:rsidRPr="0007110A">
        <w:rPr>
          <w:rFonts w:ascii="Century Gothic" w:hAnsi="Century Gothic"/>
          <w:b/>
          <w:color w:val="262626" w:themeColor="text1" w:themeTint="D9"/>
          <w:sz w:val="24"/>
          <w:szCs w:val="24"/>
        </w:rPr>
        <w:t>please</w:t>
      </w:r>
      <w:r w:rsidRPr="0007110A">
        <w:rPr>
          <w:rFonts w:ascii="Century Gothic" w:hAnsi="Century Gothic"/>
          <w:b/>
          <w:color w:val="262626" w:themeColor="text1" w:themeTint="D9"/>
          <w:sz w:val="24"/>
          <w:szCs w:val="24"/>
        </w:rPr>
        <w:t xml:space="preserve"> feel </w:t>
      </w:r>
      <w:r w:rsidR="0007110A">
        <w:rPr>
          <w:rFonts w:ascii="Century Gothic" w:hAnsi="Century Gothic"/>
          <w:b/>
          <w:color w:val="262626" w:themeColor="text1" w:themeTint="D9"/>
          <w:sz w:val="24"/>
          <w:szCs w:val="24"/>
        </w:rPr>
        <w:t xml:space="preserve">warmly </w:t>
      </w:r>
      <w:r w:rsidRPr="0007110A">
        <w:rPr>
          <w:rFonts w:ascii="Century Gothic" w:hAnsi="Century Gothic"/>
          <w:b/>
          <w:color w:val="262626" w:themeColor="text1" w:themeTint="D9"/>
          <w:sz w:val="24"/>
          <w:szCs w:val="24"/>
        </w:rPr>
        <w:t>welcomed to</w:t>
      </w:r>
      <w:r w:rsidR="004F6DE1" w:rsidRPr="0007110A">
        <w:rPr>
          <w:rFonts w:ascii="Century Gothic" w:hAnsi="Century Gothic"/>
          <w:b/>
          <w:color w:val="262626" w:themeColor="text1" w:themeTint="D9"/>
          <w:sz w:val="24"/>
          <w:szCs w:val="24"/>
        </w:rPr>
        <w:t xml:space="preserve"> </w:t>
      </w:r>
      <w:r w:rsidRPr="0007110A">
        <w:rPr>
          <w:rFonts w:ascii="Century Gothic" w:hAnsi="Century Gothic"/>
          <w:b/>
          <w:color w:val="262626" w:themeColor="text1" w:themeTint="D9"/>
          <w:sz w:val="24"/>
          <w:szCs w:val="24"/>
        </w:rPr>
        <w:t>contact me</w:t>
      </w:r>
      <w:r w:rsidR="0007110A">
        <w:rPr>
          <w:rFonts w:ascii="Century Gothic" w:hAnsi="Century Gothic"/>
          <w:b/>
          <w:color w:val="262626" w:themeColor="text1" w:themeTint="D9"/>
          <w:sz w:val="24"/>
          <w:szCs w:val="24"/>
        </w:rPr>
        <w:t>,</w:t>
      </w:r>
      <w:r w:rsidRPr="0007110A">
        <w:rPr>
          <w:rFonts w:ascii="Century Gothic" w:hAnsi="Century Gothic"/>
          <w:b/>
          <w:color w:val="262626" w:themeColor="text1" w:themeTint="D9"/>
          <w:sz w:val="24"/>
          <w:szCs w:val="24"/>
        </w:rPr>
        <w:t xml:space="preserve"> if you feel there are any areas that need clarif</w:t>
      </w:r>
      <w:r w:rsidR="0007110A">
        <w:rPr>
          <w:rFonts w:ascii="Century Gothic" w:hAnsi="Century Gothic"/>
          <w:b/>
          <w:color w:val="262626" w:themeColor="text1" w:themeTint="D9"/>
          <w:sz w:val="24"/>
          <w:szCs w:val="24"/>
        </w:rPr>
        <w:t>ication, on</w:t>
      </w:r>
      <w:r w:rsidR="002958DA" w:rsidRPr="0007110A">
        <w:rPr>
          <w:rFonts w:ascii="Century Gothic" w:hAnsi="Century Gothic"/>
          <w:b/>
          <w:color w:val="262626" w:themeColor="text1" w:themeTint="D9"/>
          <w:sz w:val="24"/>
          <w:szCs w:val="24"/>
        </w:rPr>
        <w:t xml:space="preserve">: </w:t>
      </w:r>
      <w:r w:rsidR="0007110A" w:rsidRPr="0007110A">
        <w:rPr>
          <w:rFonts w:ascii="Century Gothic" w:hAnsi="Century Gothic"/>
          <w:b/>
          <w:color w:val="262626" w:themeColor="text1" w:themeTint="D9"/>
          <w:sz w:val="24"/>
          <w:szCs w:val="24"/>
        </w:rPr>
        <w:t>student</w:t>
      </w:r>
      <w:r w:rsidR="002958DA" w:rsidRPr="0007110A">
        <w:rPr>
          <w:rFonts w:ascii="Century Gothic" w:hAnsi="Century Gothic"/>
          <w:b/>
          <w:color w:val="262626" w:themeColor="text1" w:themeTint="D9"/>
          <w:sz w:val="24"/>
          <w:szCs w:val="24"/>
        </w:rPr>
        <w:t>@</w:t>
      </w:r>
      <w:r w:rsidR="0007110A" w:rsidRPr="0007110A">
        <w:rPr>
          <w:rFonts w:ascii="Century Gothic" w:hAnsi="Century Gothic"/>
          <w:b/>
          <w:color w:val="262626" w:themeColor="text1" w:themeTint="D9"/>
          <w:sz w:val="24"/>
          <w:szCs w:val="24"/>
        </w:rPr>
        <w:t>thersoa</w:t>
      </w:r>
      <w:r w:rsidR="002958DA" w:rsidRPr="0007110A">
        <w:rPr>
          <w:rFonts w:ascii="Century Gothic" w:hAnsi="Century Gothic"/>
          <w:b/>
          <w:color w:val="262626" w:themeColor="text1" w:themeTint="D9"/>
          <w:sz w:val="24"/>
          <w:szCs w:val="24"/>
        </w:rPr>
        <w:t>.com</w:t>
      </w:r>
    </w:p>
    <w:p w:rsidR="002C569F" w:rsidRDefault="002C569F" w:rsidP="0007110A">
      <w:pPr>
        <w:jc w:val="both"/>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t xml:space="preserve">A final note: the RSOA FIRST EDITION is currently being evolved: new classes, worksheets and podcasts will be released as they are made, via my Patreon pages. I hope to launch this ambitious project around the beginning of 2019 – or sometime that year! </w:t>
      </w:r>
    </w:p>
    <w:p w:rsidR="002C569F" w:rsidRDefault="002C569F" w:rsidP="0007110A">
      <w:pPr>
        <w:jc w:val="both"/>
        <w:rPr>
          <w:rFonts w:ascii="Century Gothic" w:hAnsi="Century Gothic"/>
          <w:b/>
          <w:i/>
          <w:color w:val="262626" w:themeColor="text1" w:themeTint="D9"/>
          <w:sz w:val="24"/>
          <w:szCs w:val="24"/>
        </w:rPr>
      </w:pPr>
    </w:p>
    <w:p w:rsidR="002958DA" w:rsidRPr="002C569F" w:rsidRDefault="0007110A" w:rsidP="0007110A">
      <w:pPr>
        <w:jc w:val="both"/>
        <w:rPr>
          <w:rFonts w:ascii="Century Gothic" w:hAnsi="Century Gothic"/>
          <w:b/>
          <w:i/>
          <w:color w:val="262626" w:themeColor="text1" w:themeTint="D9"/>
          <w:sz w:val="24"/>
          <w:szCs w:val="24"/>
        </w:rPr>
      </w:pPr>
      <w:r w:rsidRPr="002C569F">
        <w:rPr>
          <w:rFonts w:ascii="Century Gothic" w:hAnsi="Century Gothic"/>
          <w:b/>
          <w:i/>
          <w:color w:val="262626" w:themeColor="text1" w:themeTint="D9"/>
          <w:sz w:val="24"/>
          <w:szCs w:val="24"/>
        </w:rPr>
        <w:t>Loads of good wishes to you</w:t>
      </w:r>
    </w:p>
    <w:p w:rsidR="00C8790B" w:rsidRPr="004F6DE1" w:rsidRDefault="0007110A" w:rsidP="002958DA">
      <w:pPr>
        <w:jc w:val="center"/>
        <w:rPr>
          <w:rFonts w:ascii="Century Gothic" w:hAnsi="Century Gothic"/>
          <w:b/>
          <w:sz w:val="24"/>
          <w:szCs w:val="24"/>
        </w:rPr>
      </w:pPr>
      <w:bookmarkStart w:id="0" w:name="_GoBack"/>
      <w:r>
        <w:rPr>
          <w:rFonts w:ascii="Century Gothic" w:hAnsi="Century Gothic"/>
          <w:b/>
          <w:noProof/>
          <w:sz w:val="24"/>
          <w:szCs w:val="24"/>
          <w:lang w:eastAsia="en-GB"/>
        </w:rPr>
        <w:drawing>
          <wp:inline distT="0" distB="0" distL="0" distR="0">
            <wp:extent cx="1187581" cy="73635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0120_1433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524" cy="740661"/>
                    </a:xfrm>
                    <a:prstGeom prst="rect">
                      <a:avLst/>
                    </a:prstGeom>
                  </pic:spPr>
                </pic:pic>
              </a:graphicData>
            </a:graphic>
          </wp:inline>
        </w:drawing>
      </w:r>
      <w:bookmarkEnd w:id="0"/>
      <w:r>
        <w:rPr>
          <w:rFonts w:ascii="Century Gothic" w:hAnsi="Century Gothic"/>
          <w:b/>
          <w:noProof/>
          <w:sz w:val="24"/>
          <w:szCs w:val="24"/>
          <w:lang w:eastAsia="en-GB"/>
        </w:rPr>
        <w:drawing>
          <wp:inline distT="0" distB="0" distL="0" distR="0">
            <wp:extent cx="1528505" cy="150947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499" cy="1510456"/>
                    </a:xfrm>
                    <a:prstGeom prst="rect">
                      <a:avLst/>
                    </a:prstGeom>
                  </pic:spPr>
                </pic:pic>
              </a:graphicData>
            </a:graphic>
          </wp:inline>
        </w:drawing>
      </w:r>
    </w:p>
    <w:sectPr w:rsidR="00C8790B" w:rsidRPr="004F6D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16" w:rsidRDefault="000E3516" w:rsidP="00364587">
      <w:pPr>
        <w:spacing w:after="0" w:line="240" w:lineRule="auto"/>
      </w:pPr>
      <w:r>
        <w:separator/>
      </w:r>
    </w:p>
  </w:endnote>
  <w:endnote w:type="continuationSeparator" w:id="0">
    <w:p w:rsidR="000E3516" w:rsidRDefault="000E3516" w:rsidP="0036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16" w:rsidRDefault="000E3516" w:rsidP="00364587">
      <w:pPr>
        <w:spacing w:after="0" w:line="240" w:lineRule="auto"/>
      </w:pPr>
      <w:r>
        <w:separator/>
      </w:r>
    </w:p>
  </w:footnote>
  <w:footnote w:type="continuationSeparator" w:id="0">
    <w:p w:rsidR="000E3516" w:rsidRDefault="000E3516" w:rsidP="0036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4E1B"/>
    <w:multiLevelType w:val="hybridMultilevel"/>
    <w:tmpl w:val="F6A240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87"/>
    <w:rsid w:val="00011983"/>
    <w:rsid w:val="0007110A"/>
    <w:rsid w:val="000E3516"/>
    <w:rsid w:val="001276F8"/>
    <w:rsid w:val="0017529D"/>
    <w:rsid w:val="001B6792"/>
    <w:rsid w:val="00232A3B"/>
    <w:rsid w:val="00266E27"/>
    <w:rsid w:val="002958DA"/>
    <w:rsid w:val="002C569F"/>
    <w:rsid w:val="002D6786"/>
    <w:rsid w:val="00364587"/>
    <w:rsid w:val="00436925"/>
    <w:rsid w:val="00494F31"/>
    <w:rsid w:val="004A605B"/>
    <w:rsid w:val="004F6DE1"/>
    <w:rsid w:val="005953C1"/>
    <w:rsid w:val="005F33B8"/>
    <w:rsid w:val="007D5A2E"/>
    <w:rsid w:val="008B4E01"/>
    <w:rsid w:val="009D4F46"/>
    <w:rsid w:val="00C7308C"/>
    <w:rsid w:val="00C8790B"/>
    <w:rsid w:val="00D803B9"/>
    <w:rsid w:val="00F7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9E3BC-6601-4336-AE57-996A52BB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4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587"/>
  </w:style>
  <w:style w:type="paragraph" w:styleId="Pidipagina">
    <w:name w:val="footer"/>
    <w:basedOn w:val="Normale"/>
    <w:link w:val="PidipaginaCarattere"/>
    <w:uiPriority w:val="99"/>
    <w:unhideWhenUsed/>
    <w:rsid w:val="00364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587"/>
  </w:style>
  <w:style w:type="paragraph" w:styleId="Paragrafoelenco">
    <w:name w:val="List Paragraph"/>
    <w:basedOn w:val="Normale"/>
    <w:uiPriority w:val="34"/>
    <w:qFormat/>
    <w:rsid w:val="00F7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3</Pages>
  <Words>880</Words>
  <Characters>5018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2018-03-07T12:39:00Z</dcterms:created>
  <dcterms:modified xsi:type="dcterms:W3CDTF">2018-03-23T10:55:00Z</dcterms:modified>
</cp:coreProperties>
</file>