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F0F" w:rsidRDefault="00360F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F9699B" w:rsidRDefault="00F73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Conflict 2: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InSight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Mapping Worksheet</w:t>
      </w:r>
    </w:p>
    <w:p w:rsidR="00F9699B" w:rsidRDefault="00F73B0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Review the statements from the script provided under the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statement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category below. Then identify how each statement might be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mapped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under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each </w:t>
      </w:r>
      <w:r w:rsidR="00360F0F">
        <w:rPr>
          <w:rFonts w:ascii="Helvetica Neue" w:eastAsia="Helvetica Neue" w:hAnsi="Helvetica Neue" w:cs="Helvetica Neue"/>
          <w:color w:val="000000"/>
          <w:sz w:val="20"/>
          <w:szCs w:val="20"/>
        </w:rPr>
        <w:t>EQ Profile dimension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 Once you’ve mapped each statement, total each column at the bott</w:t>
      </w:r>
      <w:r w:rsidR="00360F0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om of the page to identify how this </w:t>
      </w:r>
      <w:proofErr w:type="spellStart"/>
      <w:r w:rsidR="00360F0F">
        <w:rPr>
          <w:rFonts w:ascii="Helvetica Neue" w:eastAsia="Helvetica Neue" w:hAnsi="Helvetica Neue" w:cs="Helvetica Neue"/>
          <w:color w:val="000000"/>
          <w:sz w:val="20"/>
          <w:szCs w:val="20"/>
        </w:rPr>
        <w:t>coachee</w:t>
      </w:r>
      <w:proofErr w:type="spellEnd"/>
      <w:r w:rsidR="00360F0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tends to lean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</w:p>
    <w:p w:rsidR="00F9699B" w:rsidRDefault="00F9699B"/>
    <w:tbl>
      <w:tblPr>
        <w:tblStyle w:val="a"/>
        <w:tblW w:w="10755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5"/>
        <w:gridCol w:w="1080"/>
        <w:gridCol w:w="2250"/>
        <w:gridCol w:w="3150"/>
        <w:gridCol w:w="50"/>
      </w:tblGrid>
      <w:tr w:rsidR="00360F0F" w:rsidTr="00360F0F">
        <w:trPr>
          <w:trHeight w:val="300"/>
        </w:trPr>
        <w:tc>
          <w:tcPr>
            <w:tcW w:w="10755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0F" w:rsidRDefault="00360F0F" w:rsidP="00360F0F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Orientation Overview</w:t>
            </w:r>
          </w:p>
        </w:tc>
      </w:tr>
      <w:tr w:rsidR="00F9699B" w:rsidTr="00360F0F">
        <w:trPr>
          <w:gridAfter w:val="1"/>
          <w:wAfter w:w="50" w:type="dxa"/>
        </w:trPr>
        <w:tc>
          <w:tcPr>
            <w:tcW w:w="5305" w:type="dxa"/>
            <w:gridSpan w:val="2"/>
            <w:tcBorders>
              <w:bottom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Self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Does the statement suggest they: </w:t>
            </w:r>
          </w:p>
          <w:p w:rsidR="00F9699B" w:rsidRDefault="00F73B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focusing on what they want, think and feel</w:t>
            </w:r>
          </w:p>
          <w:p w:rsidR="00F9699B" w:rsidRDefault="00F73B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taking responsibility</w:t>
            </w:r>
          </w:p>
        </w:tc>
        <w:tc>
          <w:tcPr>
            <w:tcW w:w="5400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Other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Does the statement suggest they: </w:t>
            </w:r>
          </w:p>
          <w:p w:rsidR="00F9699B" w:rsidRDefault="00F73B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focusing on what others want, think, feel</w:t>
            </w:r>
          </w:p>
          <w:p w:rsidR="00F9699B" w:rsidRDefault="00F73B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wanting to please/attend to others</w:t>
            </w:r>
          </w:p>
          <w:p w:rsidR="00F9699B" w:rsidRDefault="00F73B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judging/blaming others</w:t>
            </w:r>
          </w:p>
        </w:tc>
      </w:tr>
      <w:tr w:rsidR="00F9699B" w:rsidTr="00360F0F">
        <w:trPr>
          <w:gridAfter w:val="1"/>
          <w:wAfter w:w="50" w:type="dxa"/>
        </w:trPr>
        <w:tc>
          <w:tcPr>
            <w:tcW w:w="5305" w:type="dxa"/>
            <w:gridSpan w:val="2"/>
            <w:shd w:val="clear" w:color="auto" w:fill="FF6FC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Positive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suggest they: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 </w:t>
            </w:r>
          </w:p>
          <w:p w:rsidR="00F9699B" w:rsidRDefault="00F7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See the possibility in the situation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Negative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suggest they:</w:t>
            </w:r>
          </w:p>
          <w:p w:rsidR="00F9699B" w:rsidRDefault="00F73B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See the risk in the situation</w:t>
            </w:r>
          </w:p>
        </w:tc>
      </w:tr>
      <w:tr w:rsidR="00360F0F" w:rsidTr="00360F0F">
        <w:trPr>
          <w:gridAfter w:val="1"/>
          <w:wAfter w:w="50" w:type="dxa"/>
          <w:trHeight w:val="260"/>
        </w:trPr>
        <w:tc>
          <w:tcPr>
            <w:tcW w:w="4225" w:type="dxa"/>
            <w:tcBorders>
              <w:right w:val="single" w:sz="4" w:space="0" w:color="auto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0F" w:rsidRDefault="0036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Thought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Does the statement express a thought about themselves, the other or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situation.</w:t>
            </w:r>
            <w:proofErr w:type="gramEnd"/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60F0F" w:rsidRDefault="0036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Want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express a want for the Self or  Other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00"/>
          </w:tcPr>
          <w:p w:rsidR="00360F0F" w:rsidRDefault="0036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Feeling-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express a feeling about the Self or the Other</w:t>
            </w:r>
          </w:p>
        </w:tc>
      </w:tr>
    </w:tbl>
    <w:p w:rsidR="00F9699B" w:rsidRDefault="00F9699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tbl>
      <w:tblPr>
        <w:tblStyle w:val="a0"/>
        <w:tblW w:w="1125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540"/>
        <w:gridCol w:w="630"/>
        <w:gridCol w:w="630"/>
        <w:gridCol w:w="630"/>
        <w:gridCol w:w="720"/>
        <w:gridCol w:w="810"/>
        <w:gridCol w:w="635"/>
      </w:tblGrid>
      <w:tr w:rsidR="00F9699B" w:rsidTr="00360F0F">
        <w:trPr>
          <w:trHeight w:val="200"/>
        </w:trPr>
        <w:tc>
          <w:tcPr>
            <w:tcW w:w="6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  <w:t xml:space="preserve">Statement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Se.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Oth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>.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4E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Pos</w:t>
            </w:r>
            <w:proofErr w:type="spellEnd"/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Neg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Thou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Want</w:t>
            </w: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Feel</w:t>
            </w:r>
          </w:p>
        </w:tc>
      </w:tr>
      <w:tr w:rsidR="00F9699B" w:rsidTr="00360F0F">
        <w:tc>
          <w:tcPr>
            <w:tcW w:w="666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Example: My peer and I were in charge of this division together. Essentially we had different views on how to treat our people.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 w:rsidP="00360F0F">
            <w:pP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222222"/>
                <w:sz w:val="18"/>
                <w:szCs w:val="18"/>
              </w:rPr>
              <w:t xml:space="preserve">Example: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He was very aggressive and very rash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 am usually less confrontational and I try to be more positive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 think there was a lot of bad morale but I wasn't technically in charge even though we were peers.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So I had to manage him as well as all the individuals working underneath us and keep a healthy environment.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And it turned very aggressive, he was very confrontational, he never wanted to agree, he liked to argue,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 couldn't ever help him see how he was affecting the department.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 tried to do things like change my behavior around him by asking him questions,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 tried to talk to him outside of the workspace in a separate room, and tell him how I felt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however he would just blow things up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whenever I would step in to try to help another person in our work environment,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it got out of control.  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9699B" w:rsidTr="00360F0F">
        <w:tc>
          <w:tcPr>
            <w:tcW w:w="6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73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4"/>
                <w:szCs w:val="24"/>
              </w:rPr>
              <w:t>Orientation Totals: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731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B" w:rsidRDefault="00F9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F9699B" w:rsidRDefault="00F9699B">
      <w:pPr>
        <w:pBdr>
          <w:top w:val="nil"/>
          <w:left w:val="nil"/>
          <w:bottom w:val="nil"/>
          <w:right w:val="nil"/>
          <w:between w:val="nil"/>
        </w:pBdr>
        <w:spacing w:before="60" w:after="20"/>
        <w:ind w:left="60" w:right="60"/>
        <w:jc w:val="center"/>
        <w:rPr>
          <w:rFonts w:ascii="Helvetica Neue" w:eastAsia="Helvetica Neue" w:hAnsi="Helvetica Neue" w:cs="Helvetica Neue"/>
          <w:b/>
          <w:i/>
          <w:color w:val="222222"/>
          <w:sz w:val="24"/>
          <w:szCs w:val="24"/>
        </w:rPr>
      </w:pPr>
    </w:p>
    <w:sectPr w:rsidR="00F9699B">
      <w:headerReference w:type="default" r:id="rId8"/>
      <w:pgSz w:w="12240" w:h="15840"/>
      <w:pgMar w:top="720" w:right="1440" w:bottom="79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09" w:rsidRDefault="00F73B09">
      <w:pPr>
        <w:spacing w:line="240" w:lineRule="auto"/>
      </w:pPr>
      <w:r>
        <w:separator/>
      </w:r>
    </w:p>
  </w:endnote>
  <w:endnote w:type="continuationSeparator" w:id="0">
    <w:p w:rsidR="00F73B09" w:rsidRDefault="00F73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09" w:rsidRDefault="00F73B09">
      <w:pPr>
        <w:spacing w:line="240" w:lineRule="auto"/>
      </w:pPr>
      <w:r>
        <w:separator/>
      </w:r>
    </w:p>
  </w:footnote>
  <w:footnote w:type="continuationSeparator" w:id="0">
    <w:p w:rsidR="00F73B09" w:rsidRDefault="00F73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9B" w:rsidRDefault="00F969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</w:p>
  <w:p w:rsidR="00F9699B" w:rsidRDefault="00F73B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i/>
        <w:color w:val="00009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7CB469" wp14:editId="2321F62A">
          <wp:simplePos x="0" y="0"/>
          <wp:positionH relativeFrom="margin">
            <wp:posOffset>5449789</wp:posOffset>
          </wp:positionH>
          <wp:positionV relativeFrom="paragraph">
            <wp:posOffset>17146</wp:posOffset>
          </wp:positionV>
          <wp:extent cx="1102817" cy="40685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817" cy="40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50"/>
    <w:multiLevelType w:val="multilevel"/>
    <w:tmpl w:val="8A58BF74"/>
    <w:lvl w:ilvl="0">
      <w:start w:val="1"/>
      <w:numFmt w:val="bullet"/>
      <w:lvlText w:val="✓"/>
      <w:lvlJc w:val="left"/>
      <w:pPr>
        <w:ind w:left="10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Arial" w:eastAsia="Arial" w:hAnsi="Arial" w:cs="Arial"/>
      </w:rPr>
    </w:lvl>
  </w:abstractNum>
  <w:abstractNum w:abstractNumId="1">
    <w:nsid w:val="1373625F"/>
    <w:multiLevelType w:val="multilevel"/>
    <w:tmpl w:val="4CB2D90A"/>
    <w:lvl w:ilvl="0">
      <w:start w:val="1"/>
      <w:numFmt w:val="bullet"/>
      <w:lvlText w:val="✓"/>
      <w:lvlJc w:val="left"/>
      <w:pPr>
        <w:ind w:left="10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Arial" w:eastAsia="Arial" w:hAnsi="Arial" w:cs="Arial"/>
      </w:rPr>
    </w:lvl>
  </w:abstractNum>
  <w:abstractNum w:abstractNumId="2">
    <w:nsid w:val="25E042CD"/>
    <w:multiLevelType w:val="multilevel"/>
    <w:tmpl w:val="F3882EFE"/>
    <w:lvl w:ilvl="0">
      <w:start w:val="1"/>
      <w:numFmt w:val="bullet"/>
      <w:lvlText w:val="✓"/>
      <w:lvlJc w:val="left"/>
      <w:pPr>
        <w:ind w:left="10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Arial" w:eastAsia="Arial" w:hAnsi="Arial" w:cs="Arial"/>
      </w:rPr>
    </w:lvl>
  </w:abstractNum>
  <w:abstractNum w:abstractNumId="3">
    <w:nsid w:val="6A16210A"/>
    <w:multiLevelType w:val="multilevel"/>
    <w:tmpl w:val="8E527C38"/>
    <w:lvl w:ilvl="0">
      <w:start w:val="1"/>
      <w:numFmt w:val="bullet"/>
      <w:lvlText w:val="✓"/>
      <w:lvlJc w:val="left"/>
      <w:pPr>
        <w:ind w:left="9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99B"/>
    <w:rsid w:val="00111A56"/>
    <w:rsid w:val="002838D5"/>
    <w:rsid w:val="00360F0F"/>
    <w:rsid w:val="00673240"/>
    <w:rsid w:val="00F73B09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D5"/>
  </w:style>
  <w:style w:type="paragraph" w:styleId="Footer">
    <w:name w:val="footer"/>
    <w:basedOn w:val="Normal"/>
    <w:link w:val="FooterChar"/>
    <w:uiPriority w:val="99"/>
    <w:unhideWhenUsed/>
    <w:rsid w:val="00283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D5"/>
  </w:style>
  <w:style w:type="paragraph" w:styleId="Footer">
    <w:name w:val="footer"/>
    <w:basedOn w:val="Normal"/>
    <w:link w:val="FooterChar"/>
    <w:uiPriority w:val="99"/>
    <w:unhideWhenUsed/>
    <w:rsid w:val="00283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2018-07-11T21:03:00Z</dcterms:created>
  <dcterms:modified xsi:type="dcterms:W3CDTF">2018-07-11T21:03:00Z</dcterms:modified>
</cp:coreProperties>
</file>