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14F03" w14:textId="445CD49C" w:rsidR="00F14B33" w:rsidRPr="008A44E5" w:rsidRDefault="00753085" w:rsidP="00CF53C4">
      <w:pPr>
        <w:jc w:val="both"/>
        <w:rPr>
          <w:rFonts w:ascii="Arial" w:hAnsi="Arial" w:cs="Arial"/>
          <w:b/>
          <w:lang w:val="es-ES"/>
        </w:rPr>
      </w:pPr>
      <w:r w:rsidRPr="008A44E5">
        <w:rPr>
          <w:rFonts w:ascii="Arial" w:hAnsi="Arial" w:cs="Arial"/>
          <w:b/>
          <w:lang w:val="es-ES"/>
        </w:rPr>
        <w:t>Elegir una entidad empresarial</w:t>
      </w:r>
    </w:p>
    <w:p w14:paraId="29D0A529" w14:textId="796055A9" w:rsidR="00753085" w:rsidRPr="008A44E5" w:rsidRDefault="00753085" w:rsidP="00CF53C4">
      <w:pPr>
        <w:jc w:val="both"/>
        <w:rPr>
          <w:rFonts w:ascii="Arial" w:hAnsi="Arial" w:cs="Arial"/>
          <w:lang w:val="es-ES"/>
        </w:rPr>
      </w:pPr>
      <w:r w:rsidRPr="008A44E5">
        <w:rPr>
          <w:rFonts w:ascii="Arial" w:hAnsi="Arial" w:cs="Arial"/>
          <w:b/>
          <w:lang w:val="es-ES"/>
        </w:rPr>
        <w:t>Guía para cooperativas</w:t>
      </w:r>
    </w:p>
    <w:p w14:paraId="2D0379B1" w14:textId="77777777" w:rsidR="00753085" w:rsidRPr="008A44E5" w:rsidRDefault="00753085" w:rsidP="00CF53C4">
      <w:pPr>
        <w:jc w:val="both"/>
        <w:rPr>
          <w:rFonts w:ascii="Arial" w:hAnsi="Arial" w:cs="Arial"/>
          <w:lang w:val="es-ES"/>
        </w:rPr>
      </w:pPr>
    </w:p>
    <w:p w14:paraId="7FC336D7" w14:textId="042943ED" w:rsidR="00753085" w:rsidRPr="008A44E5" w:rsidRDefault="00753085" w:rsidP="00CF53C4">
      <w:pPr>
        <w:jc w:val="both"/>
        <w:rPr>
          <w:rFonts w:ascii="Arial" w:hAnsi="Arial" w:cs="Arial"/>
          <w:lang w:val="es-ES"/>
        </w:rPr>
      </w:pPr>
      <w:r w:rsidRPr="008A44E5">
        <w:rPr>
          <w:rFonts w:ascii="Arial" w:hAnsi="Arial" w:cs="Arial"/>
          <w:lang w:val="es-ES"/>
        </w:rPr>
        <w:t xml:space="preserve">Cuando están en el proceso de formación, las cooperativas tienen una elección importante </w:t>
      </w:r>
      <w:r w:rsidR="00CF53C4" w:rsidRPr="008A44E5">
        <w:rPr>
          <w:rFonts w:ascii="Arial" w:hAnsi="Arial" w:cs="Arial"/>
          <w:lang w:val="es-ES"/>
        </w:rPr>
        <w:t xml:space="preserve">que hacer </w:t>
      </w:r>
      <w:r w:rsidRPr="008A44E5">
        <w:rPr>
          <w:rFonts w:ascii="Arial" w:hAnsi="Arial" w:cs="Arial"/>
          <w:lang w:val="es-ES"/>
        </w:rPr>
        <w:t>con respecto a su entidad legal. Los tipos de entidad empresarial que las cooperativas comúnmente usan son la corporación cooperativa (que no es</w:t>
      </w:r>
      <w:r w:rsidR="00CF53C4" w:rsidRPr="008A44E5">
        <w:rPr>
          <w:rFonts w:ascii="Arial" w:hAnsi="Arial" w:cs="Arial"/>
          <w:lang w:val="es-ES"/>
        </w:rPr>
        <w:t>tá</w:t>
      </w:r>
      <w:r w:rsidRPr="008A44E5">
        <w:rPr>
          <w:rFonts w:ascii="Arial" w:hAnsi="Arial" w:cs="Arial"/>
          <w:lang w:val="es-ES"/>
        </w:rPr>
        <w:t xml:space="preserve"> disponible en </w:t>
      </w:r>
      <w:r w:rsidR="00CF53C4" w:rsidRPr="008A44E5">
        <w:rPr>
          <w:rFonts w:ascii="Arial" w:hAnsi="Arial" w:cs="Arial"/>
          <w:lang w:val="es-ES"/>
        </w:rPr>
        <w:t>todos los</w:t>
      </w:r>
      <w:r w:rsidRPr="008A44E5">
        <w:rPr>
          <w:rFonts w:ascii="Arial" w:hAnsi="Arial" w:cs="Arial"/>
          <w:lang w:val="es-ES"/>
        </w:rPr>
        <w:t xml:space="preserve"> estado</w:t>
      </w:r>
      <w:r w:rsidR="00CF53C4" w:rsidRPr="008A44E5">
        <w:rPr>
          <w:rFonts w:ascii="Arial" w:hAnsi="Arial" w:cs="Arial"/>
          <w:lang w:val="es-ES"/>
        </w:rPr>
        <w:t>s</w:t>
      </w:r>
      <w:r w:rsidRPr="008A44E5">
        <w:rPr>
          <w:rFonts w:ascii="Arial" w:hAnsi="Arial" w:cs="Arial"/>
          <w:lang w:val="es-ES"/>
        </w:rPr>
        <w:t xml:space="preserve">), la sociedad de responsabilidad limitada (o LLC por sus siglas en inglés), y la corporación C. Las cooperativas también podrían elegir operar como una corporación S o asociación general. Cada tipo de entidad tiene implicaciones para asuntos importantes que incluyen los impuestos, la ley de empleo, y el acceso al capital. </w:t>
      </w:r>
    </w:p>
    <w:p w14:paraId="49F65AF1" w14:textId="77777777" w:rsidR="00753085" w:rsidRPr="008A44E5" w:rsidRDefault="00753085" w:rsidP="00CF53C4">
      <w:pPr>
        <w:jc w:val="both"/>
        <w:rPr>
          <w:rFonts w:ascii="Arial" w:hAnsi="Arial" w:cs="Arial"/>
          <w:lang w:val="es-ES"/>
        </w:rPr>
      </w:pPr>
    </w:p>
    <w:p w14:paraId="5B8A9AAF" w14:textId="21F57636" w:rsidR="00753085" w:rsidRPr="008A44E5" w:rsidRDefault="00753085" w:rsidP="00CF53C4">
      <w:pPr>
        <w:jc w:val="both"/>
        <w:rPr>
          <w:rFonts w:ascii="Arial" w:hAnsi="Arial" w:cs="Arial"/>
          <w:lang w:val="es-ES"/>
        </w:rPr>
      </w:pPr>
      <w:r w:rsidRPr="008A44E5">
        <w:rPr>
          <w:rFonts w:ascii="Arial" w:hAnsi="Arial" w:cs="Arial"/>
          <w:lang w:val="es-ES"/>
        </w:rPr>
        <w:t>Tomen en cuenta que la elección de</w:t>
      </w:r>
      <w:r w:rsidR="00CF53C4" w:rsidRPr="008A44E5">
        <w:rPr>
          <w:rFonts w:ascii="Arial" w:hAnsi="Arial" w:cs="Arial"/>
          <w:lang w:val="es-ES"/>
        </w:rPr>
        <w:t>l tipo de</w:t>
      </w:r>
      <w:r w:rsidRPr="008A44E5">
        <w:rPr>
          <w:rFonts w:ascii="Arial" w:hAnsi="Arial" w:cs="Arial"/>
          <w:lang w:val="es-ES"/>
        </w:rPr>
        <w:t xml:space="preserve"> entidad no es una decisión permanente. Una cooperativa podría decidir cambiar su tipo de entidad según cambien las necesidades de la empresa. Est</w:t>
      </w:r>
      <w:r w:rsidR="00CF53C4" w:rsidRPr="008A44E5">
        <w:rPr>
          <w:rFonts w:ascii="Arial" w:hAnsi="Arial" w:cs="Arial"/>
          <w:lang w:val="es-ES"/>
        </w:rPr>
        <w:t xml:space="preserve">e documento </w:t>
      </w:r>
      <w:r w:rsidRPr="008A44E5">
        <w:rPr>
          <w:rFonts w:ascii="Arial" w:hAnsi="Arial" w:cs="Arial"/>
          <w:lang w:val="es-ES"/>
        </w:rPr>
        <w:t xml:space="preserve">tiene el propósito de dar una breve presentación de los tipos de entidad y expone los asuntos que las cooperativas podrían considerar a la hora de elegir cual cuadra mejor con la empresa, en cualquier etapa que se encuentre. </w:t>
      </w:r>
    </w:p>
    <w:p w14:paraId="7F1BDF72" w14:textId="77777777" w:rsidR="00753085" w:rsidRPr="008A44E5" w:rsidRDefault="00753085" w:rsidP="00CF53C4">
      <w:pPr>
        <w:jc w:val="both"/>
        <w:rPr>
          <w:rFonts w:ascii="Arial" w:hAnsi="Arial" w:cs="Arial"/>
          <w:lang w:val="es-ES"/>
        </w:rPr>
      </w:pPr>
    </w:p>
    <w:p w14:paraId="17B1826F" w14:textId="7723421D" w:rsidR="00753085" w:rsidRPr="008A44E5" w:rsidRDefault="00753085" w:rsidP="00CF53C4">
      <w:pPr>
        <w:jc w:val="both"/>
        <w:rPr>
          <w:rFonts w:ascii="Arial" w:hAnsi="Arial" w:cs="Arial"/>
          <w:b/>
          <w:lang w:val="es-ES"/>
        </w:rPr>
      </w:pPr>
      <w:r w:rsidRPr="008A44E5">
        <w:rPr>
          <w:rFonts w:ascii="Arial" w:hAnsi="Arial" w:cs="Arial"/>
          <w:b/>
          <w:lang w:val="es-ES"/>
        </w:rPr>
        <w:t>Tipos de entidad</w:t>
      </w:r>
    </w:p>
    <w:p w14:paraId="0FE59F77" w14:textId="6A1889F4" w:rsidR="00753085" w:rsidRPr="008A44E5" w:rsidRDefault="00753085" w:rsidP="00CF53C4">
      <w:pPr>
        <w:pStyle w:val="ListParagraph"/>
        <w:numPr>
          <w:ilvl w:val="0"/>
          <w:numId w:val="1"/>
        </w:numPr>
        <w:jc w:val="both"/>
        <w:rPr>
          <w:rFonts w:ascii="Arial" w:hAnsi="Arial" w:cs="Arial"/>
          <w:lang w:val="es-ES"/>
        </w:rPr>
      </w:pPr>
      <w:r w:rsidRPr="008A44E5">
        <w:rPr>
          <w:rFonts w:ascii="Arial" w:hAnsi="Arial" w:cs="Arial"/>
          <w:b/>
          <w:lang w:val="es-ES"/>
        </w:rPr>
        <w:t>Corporaciones cooperativas</w:t>
      </w:r>
      <w:r w:rsidRPr="008A44E5">
        <w:rPr>
          <w:rFonts w:ascii="Arial" w:hAnsi="Arial" w:cs="Arial"/>
          <w:lang w:val="es-ES"/>
        </w:rPr>
        <w:t xml:space="preserve">: </w:t>
      </w:r>
      <w:r w:rsidR="00AC0C11" w:rsidRPr="008A44E5">
        <w:rPr>
          <w:rFonts w:ascii="Arial" w:hAnsi="Arial" w:cs="Arial"/>
          <w:lang w:val="es-ES"/>
        </w:rPr>
        <w:t>Veint</w:t>
      </w:r>
      <w:r w:rsidR="00CF53C4" w:rsidRPr="008A44E5">
        <w:rPr>
          <w:rFonts w:ascii="Arial" w:hAnsi="Arial" w:cs="Arial"/>
          <w:lang w:val="es-ES"/>
        </w:rPr>
        <w:t xml:space="preserve">e y tres </w:t>
      </w:r>
      <w:r w:rsidR="00AC0C11" w:rsidRPr="008A44E5">
        <w:rPr>
          <w:rFonts w:ascii="Arial" w:hAnsi="Arial" w:cs="Arial"/>
          <w:lang w:val="es-ES"/>
        </w:rPr>
        <w:t xml:space="preserve">estados tienen estatutos que permiten que las empresas se incorporen como cooperativas. Algunos estados tienen estatutos específicos para las cooperativas, mientras que otros tienen estatutos para los consumidores y para las cooperativas en general bajo los cuales podrían incorporarse las cooperativas. Estos estatutos crean </w:t>
      </w:r>
      <w:r w:rsidR="0087756E" w:rsidRPr="008A44E5">
        <w:rPr>
          <w:rFonts w:ascii="Arial" w:hAnsi="Arial" w:cs="Arial"/>
          <w:lang w:val="es-ES"/>
        </w:rPr>
        <w:t xml:space="preserve">una forma empresarial que les pertenece a los miembros y que ellos mismos controlan, y que funciona para su beneficio. </w:t>
      </w:r>
      <w:r w:rsidR="00BC53EA" w:rsidRPr="008A44E5">
        <w:rPr>
          <w:rFonts w:ascii="Arial" w:hAnsi="Arial" w:cs="Arial"/>
          <w:lang w:val="es-ES"/>
        </w:rPr>
        <w:t xml:space="preserve">Los estatutos varían en su </w:t>
      </w:r>
      <w:r w:rsidR="00350AB9" w:rsidRPr="008A44E5">
        <w:rPr>
          <w:rFonts w:ascii="Arial" w:hAnsi="Arial" w:cs="Arial"/>
          <w:lang w:val="es-ES"/>
        </w:rPr>
        <w:t>especificidad,</w:t>
      </w:r>
      <w:r w:rsidR="00BC53EA" w:rsidRPr="008A44E5">
        <w:rPr>
          <w:rFonts w:ascii="Arial" w:hAnsi="Arial" w:cs="Arial"/>
          <w:lang w:val="es-ES"/>
        </w:rPr>
        <w:t xml:space="preserve"> pero suelen tener pautas </w:t>
      </w:r>
      <w:r w:rsidR="00E82310" w:rsidRPr="008A44E5">
        <w:rPr>
          <w:rFonts w:ascii="Arial" w:hAnsi="Arial" w:cs="Arial"/>
          <w:lang w:val="es-ES"/>
        </w:rPr>
        <w:t xml:space="preserve">con respecto a la formación de la entidad, las cuentas de capital, los derechos de gobernación, los requisitos de membresía, y más. </w:t>
      </w:r>
    </w:p>
    <w:p w14:paraId="4136EB70" w14:textId="209C0E22" w:rsidR="00E82310" w:rsidRPr="008A44E5" w:rsidRDefault="00E82310" w:rsidP="00CF53C4">
      <w:pPr>
        <w:pStyle w:val="ListParagraph"/>
        <w:numPr>
          <w:ilvl w:val="0"/>
          <w:numId w:val="1"/>
        </w:numPr>
        <w:jc w:val="both"/>
        <w:rPr>
          <w:rFonts w:ascii="Arial" w:hAnsi="Arial" w:cs="Arial"/>
          <w:lang w:val="es-ES"/>
        </w:rPr>
      </w:pPr>
      <w:r w:rsidRPr="008A44E5">
        <w:rPr>
          <w:rFonts w:ascii="Arial" w:hAnsi="Arial" w:cs="Arial"/>
          <w:b/>
          <w:lang w:val="es-ES"/>
        </w:rPr>
        <w:t>Corporaciones C</w:t>
      </w:r>
      <w:r w:rsidRPr="008A44E5">
        <w:rPr>
          <w:rFonts w:ascii="Arial" w:hAnsi="Arial" w:cs="Arial"/>
          <w:lang w:val="es-ES"/>
        </w:rPr>
        <w:t xml:space="preserve">: Las corporaciones C son entidades empresariales que conforman una entidad legal </w:t>
      </w:r>
      <w:r w:rsidR="00B1551C" w:rsidRPr="008A44E5">
        <w:rPr>
          <w:rFonts w:ascii="Arial" w:hAnsi="Arial" w:cs="Arial"/>
          <w:lang w:val="es-ES"/>
        </w:rPr>
        <w:t>independientemente</w:t>
      </w:r>
      <w:r w:rsidRPr="008A44E5">
        <w:rPr>
          <w:rFonts w:ascii="Arial" w:hAnsi="Arial" w:cs="Arial"/>
          <w:lang w:val="es-ES"/>
        </w:rPr>
        <w:t>—y que son cobrados impuestos por separado—de sus dueños.</w:t>
      </w:r>
    </w:p>
    <w:p w14:paraId="2549CCE0" w14:textId="36841F09" w:rsidR="00E82310" w:rsidRPr="008A44E5" w:rsidRDefault="00E82310" w:rsidP="00CF53C4">
      <w:pPr>
        <w:pStyle w:val="ListParagraph"/>
        <w:numPr>
          <w:ilvl w:val="0"/>
          <w:numId w:val="1"/>
        </w:numPr>
        <w:jc w:val="both"/>
        <w:rPr>
          <w:rFonts w:ascii="Arial" w:hAnsi="Arial" w:cs="Arial"/>
          <w:lang w:val="es-ES"/>
        </w:rPr>
      </w:pPr>
      <w:r w:rsidRPr="008A44E5">
        <w:rPr>
          <w:rFonts w:ascii="Arial" w:hAnsi="Arial" w:cs="Arial"/>
          <w:b/>
          <w:lang w:val="es-ES"/>
        </w:rPr>
        <w:t>Corporaciones S</w:t>
      </w:r>
      <w:r w:rsidRPr="008A44E5">
        <w:rPr>
          <w:rFonts w:ascii="Arial" w:hAnsi="Arial" w:cs="Arial"/>
          <w:lang w:val="es-ES"/>
        </w:rPr>
        <w:t xml:space="preserve">: Las corporaciones S son muy similares a las corporaciones C porque son una entidad legal </w:t>
      </w:r>
      <w:r w:rsidR="00B1551C" w:rsidRPr="008A44E5">
        <w:rPr>
          <w:rFonts w:ascii="Arial" w:hAnsi="Arial" w:cs="Arial"/>
          <w:lang w:val="es-ES"/>
        </w:rPr>
        <w:t>independientemente</w:t>
      </w:r>
      <w:r w:rsidRPr="008A44E5">
        <w:rPr>
          <w:rFonts w:ascii="Arial" w:hAnsi="Arial" w:cs="Arial"/>
          <w:lang w:val="es-ES"/>
        </w:rPr>
        <w:t xml:space="preserve"> de sus dueños. Sin embargo, las corporaciones S eligen pasa</w:t>
      </w:r>
      <w:r w:rsidR="0081111F" w:rsidRPr="008A44E5">
        <w:rPr>
          <w:rFonts w:ascii="Arial" w:hAnsi="Arial" w:cs="Arial"/>
          <w:lang w:val="es-ES"/>
        </w:rPr>
        <w:t>r a sus dueños sus ingresos y pé</w:t>
      </w:r>
      <w:r w:rsidRPr="008A44E5">
        <w:rPr>
          <w:rFonts w:ascii="Arial" w:hAnsi="Arial" w:cs="Arial"/>
          <w:lang w:val="es-ES"/>
        </w:rPr>
        <w:t xml:space="preserve">rdidas por motivos relacionados con los impuestos federales. </w:t>
      </w:r>
    </w:p>
    <w:p w14:paraId="06778563" w14:textId="42B9D5CF" w:rsidR="00C6516E" w:rsidRPr="008A44E5" w:rsidRDefault="00E82310" w:rsidP="00CF53C4">
      <w:pPr>
        <w:pStyle w:val="ListParagraph"/>
        <w:numPr>
          <w:ilvl w:val="0"/>
          <w:numId w:val="1"/>
        </w:numPr>
        <w:jc w:val="both"/>
        <w:rPr>
          <w:rFonts w:ascii="Arial" w:hAnsi="Arial" w:cs="Arial"/>
          <w:lang w:val="es-ES"/>
        </w:rPr>
      </w:pPr>
      <w:r w:rsidRPr="008A44E5">
        <w:rPr>
          <w:rFonts w:ascii="Arial" w:hAnsi="Arial" w:cs="Arial"/>
          <w:b/>
          <w:lang w:val="es-ES"/>
        </w:rPr>
        <w:t>Asociaciones generales</w:t>
      </w:r>
      <w:r w:rsidRPr="008A44E5">
        <w:rPr>
          <w:rFonts w:ascii="Arial" w:hAnsi="Arial" w:cs="Arial"/>
          <w:lang w:val="es-ES"/>
        </w:rPr>
        <w:t xml:space="preserve">: </w:t>
      </w:r>
      <w:r w:rsidR="00C6516E" w:rsidRPr="008A44E5">
        <w:rPr>
          <w:rFonts w:ascii="Arial" w:hAnsi="Arial" w:cs="Arial"/>
          <w:lang w:val="es-ES"/>
        </w:rPr>
        <w:t>Una asociación general es una entidad empresarial con más de un socio (lo cual l</w:t>
      </w:r>
      <w:r w:rsidR="00E31A37" w:rsidRPr="008A44E5">
        <w:rPr>
          <w:rFonts w:ascii="Arial" w:hAnsi="Arial" w:cs="Arial"/>
          <w:lang w:val="es-ES"/>
        </w:rPr>
        <w:t>a</w:t>
      </w:r>
      <w:r w:rsidR="00C6516E" w:rsidRPr="008A44E5">
        <w:rPr>
          <w:rFonts w:ascii="Arial" w:hAnsi="Arial" w:cs="Arial"/>
          <w:lang w:val="es-ES"/>
        </w:rPr>
        <w:t xml:space="preserve"> distingue del derecho único de propiedad). Cada socio contribuye a la empresa y comparte las ganancias y pérdidas de la empresa. </w:t>
      </w:r>
    </w:p>
    <w:p w14:paraId="198EAD9A" w14:textId="201A8C27" w:rsidR="00E82310" w:rsidRPr="008A44E5" w:rsidRDefault="00C6516E" w:rsidP="00CF53C4">
      <w:pPr>
        <w:pStyle w:val="ListParagraph"/>
        <w:numPr>
          <w:ilvl w:val="0"/>
          <w:numId w:val="1"/>
        </w:numPr>
        <w:jc w:val="both"/>
        <w:rPr>
          <w:rFonts w:ascii="Arial" w:hAnsi="Arial" w:cs="Arial"/>
          <w:lang w:val="es-ES"/>
        </w:rPr>
      </w:pPr>
      <w:r w:rsidRPr="008A44E5">
        <w:rPr>
          <w:rFonts w:ascii="Arial" w:hAnsi="Arial" w:cs="Arial"/>
          <w:b/>
          <w:lang w:val="es-ES"/>
        </w:rPr>
        <w:t>Sociedades de responsabilidad limitada (o LLC por sus siglas en inglés)</w:t>
      </w:r>
      <w:r w:rsidRPr="008A44E5">
        <w:rPr>
          <w:rFonts w:ascii="Arial" w:hAnsi="Arial" w:cs="Arial"/>
          <w:lang w:val="es-ES"/>
        </w:rPr>
        <w:t>: Una LLC es una entidad empresarial que otorga a sus dueños la responsabilidad limitada, pero tiene la flexibilidad de funcionar como una asociación general. A los dueños en una LLC se les llaman miembros.</w:t>
      </w:r>
    </w:p>
    <w:p w14:paraId="12582FC6" w14:textId="77777777" w:rsidR="00243331" w:rsidRPr="008A44E5" w:rsidRDefault="00243331" w:rsidP="00243331">
      <w:pPr>
        <w:jc w:val="both"/>
        <w:rPr>
          <w:rFonts w:ascii="Arial" w:hAnsi="Arial" w:cs="Arial"/>
          <w:lang w:val="es-ES"/>
        </w:rPr>
      </w:pPr>
    </w:p>
    <w:p w14:paraId="09299B56" w14:textId="4FD2429E" w:rsidR="00C6516E" w:rsidRPr="008A44E5" w:rsidRDefault="00C6516E" w:rsidP="00CF53C4">
      <w:pPr>
        <w:pStyle w:val="ListParagraph"/>
        <w:numPr>
          <w:ilvl w:val="0"/>
          <w:numId w:val="1"/>
        </w:numPr>
        <w:jc w:val="both"/>
        <w:rPr>
          <w:rFonts w:ascii="Arial" w:hAnsi="Arial" w:cs="Arial"/>
          <w:lang w:val="es-ES"/>
        </w:rPr>
      </w:pPr>
      <w:r w:rsidRPr="008A44E5">
        <w:rPr>
          <w:rFonts w:ascii="Arial" w:hAnsi="Arial" w:cs="Arial"/>
          <w:b/>
          <w:lang w:val="es-ES"/>
        </w:rPr>
        <w:lastRenderedPageBreak/>
        <w:t>Corporación benéfica</w:t>
      </w:r>
      <w:r w:rsidRPr="008A44E5">
        <w:rPr>
          <w:rFonts w:ascii="Arial" w:hAnsi="Arial" w:cs="Arial"/>
          <w:lang w:val="es-ES"/>
        </w:rPr>
        <w:t xml:space="preserve">: Una corporación benéfica </w:t>
      </w:r>
      <w:r w:rsidR="00C64CA9" w:rsidRPr="008A44E5">
        <w:rPr>
          <w:rFonts w:ascii="Arial" w:hAnsi="Arial" w:cs="Arial"/>
          <w:lang w:val="es-ES"/>
        </w:rPr>
        <w:t xml:space="preserve">es una </w:t>
      </w:r>
      <w:r w:rsidR="0070142C" w:rsidRPr="008A44E5">
        <w:rPr>
          <w:rFonts w:ascii="Arial" w:hAnsi="Arial" w:cs="Arial"/>
          <w:lang w:val="es-ES"/>
        </w:rPr>
        <w:t xml:space="preserve">nueva </w:t>
      </w:r>
      <w:r w:rsidR="00C64CA9" w:rsidRPr="008A44E5">
        <w:rPr>
          <w:rFonts w:ascii="Arial" w:hAnsi="Arial" w:cs="Arial"/>
          <w:lang w:val="es-ES"/>
        </w:rPr>
        <w:t xml:space="preserve">clase de corporaciones para empresas con consciencia social, la cual está disponible en más de la mitad de los estados y en el Distrito de Columbia. Las compañías </w:t>
      </w:r>
      <w:r w:rsidR="007A5058" w:rsidRPr="008A44E5">
        <w:rPr>
          <w:rFonts w:ascii="Arial" w:hAnsi="Arial" w:cs="Arial"/>
          <w:lang w:val="es-ES"/>
        </w:rPr>
        <w:t xml:space="preserve">que se registran como una corporación benéfica mantienen su estatus de impuestos como una corporación C, corporación S, LLC, etc., pero tienen protecciones y responsabilidades adicionales relacionadas con su propósito social. </w:t>
      </w:r>
    </w:p>
    <w:p w14:paraId="32AB36D7" w14:textId="77777777" w:rsidR="007A5058" w:rsidRPr="008A44E5" w:rsidRDefault="007A5058" w:rsidP="00CF53C4">
      <w:pPr>
        <w:jc w:val="both"/>
        <w:rPr>
          <w:rFonts w:ascii="Arial" w:hAnsi="Arial" w:cs="Arial"/>
          <w:lang w:val="es-ES"/>
        </w:rPr>
      </w:pPr>
    </w:p>
    <w:p w14:paraId="6099E45B" w14:textId="775DEDB2" w:rsidR="007A5058" w:rsidRPr="008A44E5" w:rsidRDefault="007A5058" w:rsidP="00CF53C4">
      <w:pPr>
        <w:jc w:val="both"/>
        <w:rPr>
          <w:rFonts w:ascii="Arial" w:hAnsi="Arial" w:cs="Arial"/>
          <w:b/>
          <w:lang w:val="es-ES"/>
        </w:rPr>
      </w:pPr>
      <w:r w:rsidRPr="008A44E5">
        <w:rPr>
          <w:rFonts w:ascii="Arial" w:hAnsi="Arial" w:cs="Arial"/>
          <w:b/>
          <w:lang w:val="es-ES"/>
        </w:rPr>
        <w:t>Asuntos a considerar</w:t>
      </w:r>
    </w:p>
    <w:p w14:paraId="0ADA64E9" w14:textId="77777777" w:rsidR="007A5058" w:rsidRPr="008A44E5" w:rsidRDefault="007A5058" w:rsidP="00CF53C4">
      <w:pPr>
        <w:jc w:val="both"/>
        <w:rPr>
          <w:rFonts w:ascii="Arial" w:hAnsi="Arial" w:cs="Arial"/>
          <w:lang w:val="es-ES"/>
        </w:rPr>
      </w:pPr>
    </w:p>
    <w:p w14:paraId="6974C890" w14:textId="0ADA3AAF" w:rsidR="007A5058" w:rsidRPr="008A44E5" w:rsidRDefault="007A5058" w:rsidP="00CF53C4">
      <w:pPr>
        <w:jc w:val="both"/>
        <w:rPr>
          <w:rFonts w:ascii="Arial" w:hAnsi="Arial" w:cs="Arial"/>
          <w:lang w:val="es-ES"/>
        </w:rPr>
      </w:pPr>
      <w:r w:rsidRPr="008A44E5">
        <w:rPr>
          <w:rFonts w:ascii="Arial" w:hAnsi="Arial" w:cs="Arial"/>
          <w:lang w:val="es-ES"/>
        </w:rPr>
        <w:t xml:space="preserve">Determinar el tipo de entidad que cuadra mejor con su cooperativa depende del carácter y las metas de la empresa (así como también las entidades que están disponibles en su estado). Hay muchos factores que considerar, incluyen los siguientes: </w:t>
      </w:r>
    </w:p>
    <w:p w14:paraId="7109F59B" w14:textId="77777777" w:rsidR="007A5058" w:rsidRPr="008A44E5" w:rsidRDefault="007A5058" w:rsidP="00CF53C4">
      <w:pPr>
        <w:jc w:val="both"/>
        <w:rPr>
          <w:rFonts w:ascii="Arial" w:hAnsi="Arial" w:cs="Arial"/>
          <w:lang w:val="es-ES"/>
        </w:rPr>
      </w:pPr>
    </w:p>
    <w:p w14:paraId="262037B1" w14:textId="10137E0B"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Responsabilidad personal</w:t>
      </w:r>
      <w:r w:rsidRPr="008A44E5">
        <w:rPr>
          <w:rFonts w:ascii="Arial" w:hAnsi="Arial" w:cs="Arial"/>
          <w:lang w:val="es-ES"/>
        </w:rPr>
        <w:t xml:space="preserve">: </w:t>
      </w:r>
      <w:r w:rsidR="00DC71AA" w:rsidRPr="008A44E5">
        <w:rPr>
          <w:rFonts w:ascii="Arial" w:hAnsi="Arial" w:cs="Arial"/>
          <w:lang w:val="es-ES"/>
        </w:rPr>
        <w:t xml:space="preserve">En el caso de una demanda contra un negocio, </w:t>
      </w:r>
      <w:r w:rsidR="003223F6" w:rsidRPr="008A44E5">
        <w:rPr>
          <w:rFonts w:ascii="Arial" w:hAnsi="Arial" w:cs="Arial"/>
          <w:lang w:val="es-ES"/>
        </w:rPr>
        <w:t>¿</w:t>
      </w:r>
      <w:r w:rsidR="00DC71AA" w:rsidRPr="008A44E5">
        <w:rPr>
          <w:rFonts w:ascii="Arial" w:hAnsi="Arial" w:cs="Arial"/>
          <w:lang w:val="es-ES"/>
        </w:rPr>
        <w:t>los dueños son responsables?</w:t>
      </w:r>
    </w:p>
    <w:p w14:paraId="26486F66" w14:textId="59EDA3EF"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Nombre de entidad</w:t>
      </w:r>
      <w:r w:rsidRPr="008A44E5">
        <w:rPr>
          <w:rFonts w:ascii="Arial" w:hAnsi="Arial" w:cs="Arial"/>
          <w:lang w:val="es-ES"/>
        </w:rPr>
        <w:t>:</w:t>
      </w:r>
      <w:r w:rsidR="00DC71AA" w:rsidRPr="008A44E5">
        <w:rPr>
          <w:rFonts w:ascii="Arial" w:hAnsi="Arial" w:cs="Arial"/>
          <w:lang w:val="es-ES"/>
        </w:rPr>
        <w:t xml:space="preserve"> ¿Podría llamarse la organización una cooperativa?</w:t>
      </w:r>
    </w:p>
    <w:p w14:paraId="152BEA25" w14:textId="3CAFBA25"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Desmutualización</w:t>
      </w:r>
      <w:r w:rsidRPr="008A44E5">
        <w:rPr>
          <w:rFonts w:ascii="Arial" w:hAnsi="Arial" w:cs="Arial"/>
          <w:lang w:val="es-ES"/>
        </w:rPr>
        <w:t>:</w:t>
      </w:r>
      <w:r w:rsidR="00DC71AA" w:rsidRPr="008A44E5">
        <w:rPr>
          <w:rFonts w:ascii="Arial" w:hAnsi="Arial" w:cs="Arial"/>
          <w:lang w:val="es-ES"/>
        </w:rPr>
        <w:t xml:space="preserve"> ¿Cuán fácil es para la organización volver a una estructura no cooperativa?</w:t>
      </w:r>
    </w:p>
    <w:p w14:paraId="48C834CB" w14:textId="32B1F3C7"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Retener capital en la empresa</w:t>
      </w:r>
      <w:r w:rsidRPr="008A44E5">
        <w:rPr>
          <w:rFonts w:ascii="Arial" w:hAnsi="Arial" w:cs="Arial"/>
          <w:lang w:val="es-ES"/>
        </w:rPr>
        <w:t>:</w:t>
      </w:r>
      <w:r w:rsidR="00DC71AA" w:rsidRPr="008A44E5">
        <w:rPr>
          <w:rFonts w:ascii="Arial" w:hAnsi="Arial" w:cs="Arial"/>
          <w:lang w:val="es-ES"/>
        </w:rPr>
        <w:t xml:space="preserve"> ¿</w:t>
      </w:r>
      <w:r w:rsidR="008C2157" w:rsidRPr="008A44E5">
        <w:rPr>
          <w:rFonts w:ascii="Arial" w:hAnsi="Arial" w:cs="Arial"/>
          <w:lang w:val="es-ES"/>
        </w:rPr>
        <w:t>Cuán fácil es retener el capital en la empresa para que haya crecimiento o para otros propósitos?</w:t>
      </w:r>
    </w:p>
    <w:p w14:paraId="49F500C2" w14:textId="460E6E16"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Ley de empleo</w:t>
      </w:r>
      <w:r w:rsidRPr="008A44E5">
        <w:rPr>
          <w:rFonts w:ascii="Arial" w:hAnsi="Arial" w:cs="Arial"/>
          <w:lang w:val="es-ES"/>
        </w:rPr>
        <w:t>:</w:t>
      </w:r>
      <w:r w:rsidR="008C2157" w:rsidRPr="008A44E5">
        <w:rPr>
          <w:rFonts w:ascii="Arial" w:hAnsi="Arial" w:cs="Arial"/>
          <w:lang w:val="es-ES"/>
        </w:rPr>
        <w:t xml:space="preserve"> ¿Suponen que los trabajadores son empleados bajo esta forma empresarial? Esto significa que las leyes laborales aplican. </w:t>
      </w:r>
      <w:r w:rsidR="00817830" w:rsidRPr="008A44E5">
        <w:rPr>
          <w:rFonts w:ascii="Arial" w:hAnsi="Arial" w:cs="Arial"/>
          <w:lang w:val="es-ES"/>
        </w:rPr>
        <w:t xml:space="preserve">Esto es especialmente importante en el contexto de empresas </w:t>
      </w:r>
      <w:r w:rsidR="001A2E31" w:rsidRPr="008A44E5">
        <w:rPr>
          <w:rFonts w:ascii="Arial" w:hAnsi="Arial" w:cs="Arial"/>
          <w:lang w:val="es-ES"/>
        </w:rPr>
        <w:t xml:space="preserve">que no pueden pagar el sueldo mínimo desde un principio o prefieren estructurar el personal como dueños que como empleados. </w:t>
      </w:r>
    </w:p>
    <w:p w14:paraId="487113FA" w14:textId="714614B0"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Acceso al capital</w:t>
      </w:r>
      <w:r w:rsidRPr="008A44E5">
        <w:rPr>
          <w:rFonts w:ascii="Arial" w:hAnsi="Arial" w:cs="Arial"/>
          <w:lang w:val="es-ES"/>
        </w:rPr>
        <w:t>:</w:t>
      </w:r>
      <w:r w:rsidR="001A2E31" w:rsidRPr="008A44E5">
        <w:rPr>
          <w:rFonts w:ascii="Arial" w:hAnsi="Arial" w:cs="Arial"/>
          <w:lang w:val="es-ES"/>
        </w:rPr>
        <w:t xml:space="preserve"> ¿Hasta qué punto es receptiva la empresa a la inversión externa de tal manera que mantiene sus principios de cooperativa?</w:t>
      </w:r>
    </w:p>
    <w:p w14:paraId="059C0907" w14:textId="7F3DE00B"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Propiedad democrática</w:t>
      </w:r>
      <w:r w:rsidRPr="008A44E5">
        <w:rPr>
          <w:rFonts w:ascii="Arial" w:hAnsi="Arial" w:cs="Arial"/>
          <w:lang w:val="es-ES"/>
        </w:rPr>
        <w:t>:</w:t>
      </w:r>
      <w:r w:rsidR="001A2E31" w:rsidRPr="008A44E5">
        <w:rPr>
          <w:rFonts w:ascii="Arial" w:hAnsi="Arial" w:cs="Arial"/>
          <w:lang w:val="es-ES"/>
        </w:rPr>
        <w:t xml:space="preserve"> ¿Qué tan</w:t>
      </w:r>
      <w:r w:rsidR="008A615A" w:rsidRPr="008A44E5">
        <w:rPr>
          <w:rFonts w:ascii="Arial" w:hAnsi="Arial" w:cs="Arial"/>
          <w:lang w:val="es-ES"/>
        </w:rPr>
        <w:t xml:space="preserve"> apropiada es </w:t>
      </w:r>
      <w:r w:rsidR="001A2E31" w:rsidRPr="008A44E5">
        <w:rPr>
          <w:rFonts w:ascii="Arial" w:hAnsi="Arial" w:cs="Arial"/>
          <w:lang w:val="es-ES"/>
        </w:rPr>
        <w:t>la entidad para apoyar la estructura de propiedad democrática?</w:t>
      </w:r>
    </w:p>
    <w:p w14:paraId="4B0D46A2" w14:textId="5DC50DA3"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Escala y crecimiento</w:t>
      </w:r>
      <w:r w:rsidRPr="008A44E5">
        <w:rPr>
          <w:rFonts w:ascii="Arial" w:hAnsi="Arial" w:cs="Arial"/>
          <w:lang w:val="es-ES"/>
        </w:rPr>
        <w:t>:</w:t>
      </w:r>
      <w:r w:rsidR="008A615A" w:rsidRPr="008A44E5">
        <w:rPr>
          <w:rFonts w:ascii="Arial" w:hAnsi="Arial" w:cs="Arial"/>
          <w:lang w:val="es-ES"/>
        </w:rPr>
        <w:t xml:space="preserve"> ¿Cuáles asuntos surgen cuando una cooperativa incorporada bajo este tipo de entidad experimenta el crecimiento significativo? </w:t>
      </w:r>
    </w:p>
    <w:p w14:paraId="6F8C21D0" w14:textId="746DCA1A"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Impuestos a la entidad</w:t>
      </w:r>
      <w:r w:rsidRPr="008A44E5">
        <w:rPr>
          <w:rFonts w:ascii="Arial" w:hAnsi="Arial" w:cs="Arial"/>
          <w:lang w:val="es-ES"/>
        </w:rPr>
        <w:t xml:space="preserve">: </w:t>
      </w:r>
      <w:r w:rsidR="008A615A" w:rsidRPr="008A44E5">
        <w:rPr>
          <w:rFonts w:ascii="Arial" w:hAnsi="Arial" w:cs="Arial"/>
          <w:lang w:val="es-ES"/>
        </w:rPr>
        <w:t>¿A la entidad le cobran dos veces (una vez al nivel de la entidad y otra a través de las bonificaciones para dueños individuales)?</w:t>
      </w:r>
    </w:p>
    <w:p w14:paraId="7E2EF8D4" w14:textId="18B18D52"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Costos y requisitos de formación:</w:t>
      </w:r>
      <w:r w:rsidR="008A615A" w:rsidRPr="008A44E5">
        <w:rPr>
          <w:rFonts w:ascii="Arial" w:hAnsi="Arial" w:cs="Arial"/>
          <w:b/>
          <w:lang w:val="es-ES"/>
        </w:rPr>
        <w:t xml:space="preserve"> </w:t>
      </w:r>
      <w:r w:rsidR="008A615A" w:rsidRPr="008A44E5">
        <w:rPr>
          <w:rFonts w:ascii="Arial" w:hAnsi="Arial" w:cs="Arial"/>
          <w:lang w:val="es-ES"/>
        </w:rPr>
        <w:t xml:space="preserve">¿Cuáles son los costos de presentación </w:t>
      </w:r>
      <w:r w:rsidR="00883014" w:rsidRPr="008A44E5">
        <w:rPr>
          <w:rFonts w:ascii="Arial" w:hAnsi="Arial" w:cs="Arial"/>
          <w:lang w:val="es-ES"/>
        </w:rPr>
        <w:t>de solicitud y cuá</w:t>
      </w:r>
      <w:r w:rsidR="008A615A" w:rsidRPr="008A44E5">
        <w:rPr>
          <w:rFonts w:ascii="Arial" w:hAnsi="Arial" w:cs="Arial"/>
          <w:lang w:val="es-ES"/>
        </w:rPr>
        <w:t>n pesados son los requisitos de incorporación?</w:t>
      </w:r>
    </w:p>
    <w:p w14:paraId="1547EF08" w14:textId="458940AA" w:rsidR="007A5058" w:rsidRPr="008A44E5" w:rsidRDefault="007A5058" w:rsidP="00CF53C4">
      <w:pPr>
        <w:pStyle w:val="ListParagraph"/>
        <w:numPr>
          <w:ilvl w:val="0"/>
          <w:numId w:val="1"/>
        </w:numPr>
        <w:jc w:val="both"/>
        <w:rPr>
          <w:rFonts w:ascii="Arial" w:hAnsi="Arial" w:cs="Arial"/>
          <w:lang w:val="es-ES"/>
        </w:rPr>
      </w:pPr>
      <w:r w:rsidRPr="008A44E5">
        <w:rPr>
          <w:rFonts w:ascii="Arial" w:hAnsi="Arial" w:cs="Arial"/>
          <w:b/>
          <w:lang w:val="es-ES"/>
        </w:rPr>
        <w:t>Requisitos administrativos</w:t>
      </w:r>
      <w:r w:rsidRPr="008A44E5">
        <w:rPr>
          <w:rFonts w:ascii="Arial" w:hAnsi="Arial" w:cs="Arial"/>
          <w:lang w:val="es-ES"/>
        </w:rPr>
        <w:t>:</w:t>
      </w:r>
      <w:r w:rsidR="008A615A" w:rsidRPr="008A44E5">
        <w:rPr>
          <w:rFonts w:ascii="Arial" w:hAnsi="Arial" w:cs="Arial"/>
          <w:lang w:val="es-ES"/>
        </w:rPr>
        <w:t xml:space="preserve"> </w:t>
      </w:r>
      <w:r w:rsidR="00883014" w:rsidRPr="008A44E5">
        <w:rPr>
          <w:rFonts w:ascii="Arial" w:hAnsi="Arial" w:cs="Arial"/>
          <w:lang w:val="es-ES"/>
        </w:rPr>
        <w:t xml:space="preserve">¿Cuáles son los requisitos administrativos </w:t>
      </w:r>
      <w:r w:rsidR="00D90E0F" w:rsidRPr="008A44E5">
        <w:rPr>
          <w:rFonts w:ascii="Arial" w:hAnsi="Arial" w:cs="Arial"/>
          <w:lang w:val="es-ES"/>
        </w:rPr>
        <w:t>regulares, así como los reportes anuales, las elecciones de la junta de directores, las reuniones anuales, etc.?</w:t>
      </w:r>
    </w:p>
    <w:p w14:paraId="4F307965" w14:textId="77777777" w:rsidR="007A5058" w:rsidRPr="008A44E5" w:rsidRDefault="007A5058" w:rsidP="00CF53C4">
      <w:pPr>
        <w:jc w:val="both"/>
        <w:rPr>
          <w:rFonts w:ascii="Arial" w:hAnsi="Arial" w:cs="Arial"/>
          <w:sz w:val="18"/>
          <w:szCs w:val="18"/>
          <w:lang w:val="es-ES"/>
        </w:rPr>
      </w:pPr>
    </w:p>
    <w:p w14:paraId="72F4D38F" w14:textId="7EBEAF62" w:rsidR="007A5058" w:rsidRPr="008A44E5" w:rsidRDefault="007A5058" w:rsidP="00CF53C4">
      <w:pPr>
        <w:jc w:val="both"/>
        <w:rPr>
          <w:rFonts w:ascii="Arial" w:hAnsi="Arial" w:cs="Arial"/>
          <w:b/>
          <w:lang w:val="es-ES"/>
        </w:rPr>
      </w:pPr>
      <w:r w:rsidRPr="008A44E5">
        <w:rPr>
          <w:rFonts w:ascii="Arial" w:hAnsi="Arial" w:cs="Arial"/>
          <w:b/>
          <w:lang w:val="es-ES"/>
        </w:rPr>
        <w:t>Elecciones de impuestos con las LLC</w:t>
      </w:r>
    </w:p>
    <w:p w14:paraId="35650006" w14:textId="77777777" w:rsidR="007A5058" w:rsidRPr="008A44E5" w:rsidRDefault="007A5058" w:rsidP="00CF53C4">
      <w:pPr>
        <w:jc w:val="both"/>
        <w:rPr>
          <w:rFonts w:ascii="Arial" w:hAnsi="Arial" w:cs="Arial"/>
          <w:lang w:val="es-ES"/>
        </w:rPr>
      </w:pPr>
    </w:p>
    <w:p w14:paraId="745B2E32" w14:textId="6B641DFB" w:rsidR="007A5058" w:rsidRPr="008A44E5" w:rsidRDefault="00D90E0F" w:rsidP="00CF53C4">
      <w:pPr>
        <w:jc w:val="both"/>
        <w:rPr>
          <w:rFonts w:ascii="Arial" w:hAnsi="Arial" w:cs="Arial"/>
          <w:lang w:val="es-ES"/>
        </w:rPr>
      </w:pPr>
      <w:r w:rsidRPr="008A44E5">
        <w:rPr>
          <w:rFonts w:ascii="Arial" w:hAnsi="Arial" w:cs="Arial"/>
          <w:lang w:val="es-ES"/>
        </w:rPr>
        <w:t xml:space="preserve">Las cooperativas que eligen funcionar como una LLC tienen que tomar otra decisión – como serán cobradas los impuestos. Hay dos formas principales de cobrarles impuestos a las LLC: como una asociación o como una corporación (ya sea como una corporación C, una corporación S, o una corporación T). </w:t>
      </w:r>
    </w:p>
    <w:p w14:paraId="7ADF1DC4" w14:textId="77777777" w:rsidR="00D90E0F" w:rsidRPr="008A44E5" w:rsidRDefault="00D90E0F" w:rsidP="00CF53C4">
      <w:pPr>
        <w:jc w:val="both"/>
        <w:rPr>
          <w:rFonts w:ascii="Arial" w:hAnsi="Arial" w:cs="Arial"/>
          <w:lang w:val="es-ES"/>
        </w:rPr>
      </w:pPr>
    </w:p>
    <w:p w14:paraId="4AB4C0CC" w14:textId="07784A27" w:rsidR="00897A67" w:rsidRPr="008A44E5" w:rsidRDefault="00D90E0F" w:rsidP="00CF53C4">
      <w:pPr>
        <w:jc w:val="both"/>
        <w:rPr>
          <w:rFonts w:ascii="Arial" w:hAnsi="Arial" w:cs="Arial"/>
          <w:lang w:val="es-ES"/>
        </w:rPr>
      </w:pPr>
      <w:r w:rsidRPr="008A44E5">
        <w:rPr>
          <w:rFonts w:ascii="Arial" w:hAnsi="Arial" w:cs="Arial"/>
          <w:lang w:val="es-ES"/>
        </w:rPr>
        <w:t>Si le cobran impuestos a la empresa como una asociación, les cobran impuestos a los miembros de la cooperativa según las ganancias empresariales e incluyen aquellos que permanecen en la empresa. Mientras que esto ev</w:t>
      </w:r>
      <w:r w:rsidR="00897A67" w:rsidRPr="008A44E5">
        <w:rPr>
          <w:rFonts w:ascii="Arial" w:hAnsi="Arial" w:cs="Arial"/>
          <w:lang w:val="es-ES"/>
        </w:rPr>
        <w:t>ita</w:t>
      </w:r>
      <w:r w:rsidR="00B731F0" w:rsidRPr="008A44E5">
        <w:rPr>
          <w:rFonts w:ascii="Arial" w:hAnsi="Arial" w:cs="Arial"/>
          <w:lang w:val="es-ES"/>
        </w:rPr>
        <w:t xml:space="preserve"> los</w:t>
      </w:r>
      <w:r w:rsidR="00F43AAC" w:rsidRPr="008A44E5">
        <w:rPr>
          <w:rFonts w:ascii="Arial" w:hAnsi="Arial" w:cs="Arial"/>
          <w:lang w:val="es-ES"/>
        </w:rPr>
        <w:t xml:space="preserve"> doble impuestos</w:t>
      </w:r>
      <w:r w:rsidR="00897A67" w:rsidRPr="008A44E5">
        <w:rPr>
          <w:rFonts w:ascii="Arial" w:hAnsi="Arial" w:cs="Arial"/>
          <w:lang w:val="es-ES"/>
        </w:rPr>
        <w:t xml:space="preserve"> y hace que la contabilidad sea más simple, también crea un impedimento para la reinversión de las ganancias en la empresa. Además, cualquier ganancia que retenga la empresa es técnicamente la propiedad de los miembros individuales en lugar de la cooperativa. Como resultado, una LLC </w:t>
      </w:r>
      <w:r w:rsidR="004E145F" w:rsidRPr="008A44E5">
        <w:rPr>
          <w:rFonts w:ascii="Arial" w:hAnsi="Arial" w:cs="Arial"/>
          <w:lang w:val="es-ES"/>
        </w:rPr>
        <w:t>a la que se le cobra</w:t>
      </w:r>
      <w:r w:rsidR="00897A67" w:rsidRPr="008A44E5">
        <w:rPr>
          <w:rFonts w:ascii="Arial" w:hAnsi="Arial" w:cs="Arial"/>
          <w:lang w:val="es-ES"/>
        </w:rPr>
        <w:t xml:space="preserve"> impuestos como asociación quizá no sea la mejor opción para las cooperativas que han llegado a cierta etapa de crecimiento. </w:t>
      </w:r>
    </w:p>
    <w:p w14:paraId="44BAA401" w14:textId="77777777" w:rsidR="00897A67" w:rsidRPr="008A44E5" w:rsidRDefault="00897A67" w:rsidP="00CF53C4">
      <w:pPr>
        <w:jc w:val="both"/>
        <w:rPr>
          <w:rFonts w:ascii="Arial" w:hAnsi="Arial" w:cs="Arial"/>
          <w:lang w:val="es-ES"/>
        </w:rPr>
      </w:pPr>
    </w:p>
    <w:p w14:paraId="5C85E482" w14:textId="19046264" w:rsidR="00D90E0F" w:rsidRPr="008A44E5" w:rsidRDefault="00897A67" w:rsidP="00CF53C4">
      <w:pPr>
        <w:jc w:val="both"/>
        <w:rPr>
          <w:rFonts w:ascii="Arial" w:hAnsi="Arial" w:cs="Arial"/>
          <w:lang w:val="es-ES"/>
        </w:rPr>
      </w:pPr>
      <w:r w:rsidRPr="008A44E5">
        <w:rPr>
          <w:rFonts w:ascii="Arial" w:hAnsi="Arial" w:cs="Arial"/>
          <w:lang w:val="es-ES"/>
        </w:rPr>
        <w:t xml:space="preserve">Sin embargo, la empresa puede moverse relativamente fácil entre </w:t>
      </w:r>
      <w:r w:rsidR="009C288D" w:rsidRPr="008A44E5">
        <w:rPr>
          <w:rFonts w:ascii="Arial" w:hAnsi="Arial" w:cs="Arial"/>
          <w:lang w:val="es-ES"/>
        </w:rPr>
        <w:t>pagar</w:t>
      </w:r>
      <w:r w:rsidRPr="008A44E5">
        <w:rPr>
          <w:rFonts w:ascii="Arial" w:hAnsi="Arial" w:cs="Arial"/>
          <w:lang w:val="es-ES"/>
        </w:rPr>
        <w:t xml:space="preserve"> impuestos de asociación en comparación con los de una corporación, o cambiar a otro tipo de entidad con la ayuda de asesores profesionales. </w:t>
      </w:r>
      <w:r w:rsidR="00535EF6" w:rsidRPr="008A44E5">
        <w:rPr>
          <w:rFonts w:ascii="Arial" w:hAnsi="Arial" w:cs="Arial"/>
          <w:lang w:val="es-ES"/>
        </w:rPr>
        <w:t>Por ejemplo, a</w:t>
      </w:r>
      <w:r w:rsidRPr="008A44E5">
        <w:rPr>
          <w:rFonts w:ascii="Arial" w:hAnsi="Arial" w:cs="Arial"/>
          <w:lang w:val="es-ES"/>
        </w:rPr>
        <w:t xml:space="preserve"> las LLC que </w:t>
      </w:r>
      <w:r w:rsidR="0030558E" w:rsidRPr="008A44E5">
        <w:rPr>
          <w:rFonts w:ascii="Arial" w:hAnsi="Arial" w:cs="Arial"/>
          <w:lang w:val="es-ES"/>
        </w:rPr>
        <w:t>pagan</w:t>
      </w:r>
      <w:r w:rsidRPr="008A44E5">
        <w:rPr>
          <w:rFonts w:ascii="Arial" w:hAnsi="Arial" w:cs="Arial"/>
          <w:lang w:val="es-ES"/>
        </w:rPr>
        <w:t xml:space="preserve"> impuestos </w:t>
      </w:r>
      <w:r w:rsidR="00535EF6" w:rsidRPr="008A44E5">
        <w:rPr>
          <w:rFonts w:ascii="Arial" w:hAnsi="Arial" w:cs="Arial"/>
          <w:lang w:val="es-ES"/>
        </w:rPr>
        <w:t>como una corporación T</w:t>
      </w:r>
      <w:r w:rsidR="00B731F0" w:rsidRPr="008A44E5">
        <w:rPr>
          <w:rFonts w:ascii="Arial" w:hAnsi="Arial" w:cs="Arial"/>
          <w:lang w:val="es-ES"/>
        </w:rPr>
        <w:t xml:space="preserve"> o S evitan los </w:t>
      </w:r>
      <w:r w:rsidR="0030558E" w:rsidRPr="008A44E5">
        <w:rPr>
          <w:rFonts w:ascii="Arial" w:hAnsi="Arial" w:cs="Arial"/>
          <w:lang w:val="es-ES"/>
        </w:rPr>
        <w:t xml:space="preserve">impuestos </w:t>
      </w:r>
      <w:r w:rsidR="00F43AAC" w:rsidRPr="008A44E5">
        <w:rPr>
          <w:rFonts w:ascii="Arial" w:hAnsi="Arial" w:cs="Arial"/>
          <w:lang w:val="es-ES"/>
        </w:rPr>
        <w:t>doble</w:t>
      </w:r>
      <w:r w:rsidR="0030558E" w:rsidRPr="008A44E5">
        <w:rPr>
          <w:rFonts w:ascii="Arial" w:hAnsi="Arial" w:cs="Arial"/>
          <w:lang w:val="es-ES"/>
        </w:rPr>
        <w:t>s</w:t>
      </w:r>
      <w:r w:rsidR="00535EF6" w:rsidRPr="008A44E5">
        <w:rPr>
          <w:rFonts w:ascii="Arial" w:hAnsi="Arial" w:cs="Arial"/>
          <w:lang w:val="es-ES"/>
        </w:rPr>
        <w:t xml:space="preserve">, pero permiten la flexibilidad de una estructura de membresía en lugar de emitir activos. Una cooperativa podría elegir comenzar como una LLC que </w:t>
      </w:r>
      <w:r w:rsidR="0012144E" w:rsidRPr="008A44E5">
        <w:rPr>
          <w:rFonts w:ascii="Arial" w:hAnsi="Arial" w:cs="Arial"/>
          <w:lang w:val="es-ES"/>
        </w:rPr>
        <w:t>paga</w:t>
      </w:r>
      <w:r w:rsidR="00535EF6" w:rsidRPr="008A44E5">
        <w:rPr>
          <w:rFonts w:ascii="Arial" w:hAnsi="Arial" w:cs="Arial"/>
          <w:lang w:val="es-ES"/>
        </w:rPr>
        <w:t xml:space="preserve"> impuestos como una asociación y cambiar su estatus </w:t>
      </w:r>
      <w:r w:rsidR="0012144E" w:rsidRPr="008A44E5">
        <w:rPr>
          <w:rFonts w:ascii="Arial" w:hAnsi="Arial" w:cs="Arial"/>
          <w:lang w:val="es-ES"/>
        </w:rPr>
        <w:t>a</w:t>
      </w:r>
      <w:r w:rsidR="00535EF6" w:rsidRPr="008A44E5">
        <w:rPr>
          <w:rFonts w:ascii="Arial" w:hAnsi="Arial" w:cs="Arial"/>
          <w:lang w:val="es-ES"/>
        </w:rPr>
        <w:t xml:space="preserve"> medida que crezca. </w:t>
      </w:r>
    </w:p>
    <w:p w14:paraId="69082E12" w14:textId="77777777" w:rsidR="007A5058" w:rsidRPr="008A44E5" w:rsidRDefault="007A5058" w:rsidP="00CF53C4">
      <w:pPr>
        <w:jc w:val="both"/>
        <w:rPr>
          <w:rFonts w:ascii="Arial" w:hAnsi="Arial" w:cs="Arial"/>
          <w:lang w:val="es-ES"/>
        </w:rPr>
      </w:pPr>
    </w:p>
    <w:p w14:paraId="2B531DFF" w14:textId="7E7836F0" w:rsidR="00D423B7" w:rsidRPr="008A44E5" w:rsidRDefault="00FF2595" w:rsidP="00CF53C4">
      <w:pPr>
        <w:jc w:val="both"/>
        <w:rPr>
          <w:rFonts w:ascii="Arial" w:hAnsi="Arial" w:cs="Arial"/>
          <w:lang w:val="es-ES"/>
        </w:rPr>
      </w:pPr>
      <w:r w:rsidRPr="008A44E5">
        <w:rPr>
          <w:rFonts w:ascii="Arial" w:hAnsi="Arial" w:cs="Arial"/>
          <w:lang w:val="es-ES"/>
        </w:rPr>
        <w:t>Declaración</w:t>
      </w:r>
      <w:r w:rsidR="00D423B7" w:rsidRPr="008A44E5">
        <w:rPr>
          <w:rFonts w:ascii="Arial" w:hAnsi="Arial" w:cs="Arial"/>
          <w:lang w:val="es-ES"/>
        </w:rPr>
        <w:t xml:space="preserve"> de responsabilidad: </w:t>
      </w:r>
      <w:r w:rsidRPr="008A44E5">
        <w:rPr>
          <w:rFonts w:ascii="Arial" w:hAnsi="Arial" w:cs="Arial"/>
          <w:lang w:val="es-ES"/>
        </w:rPr>
        <w:t>La información en este documento</w:t>
      </w:r>
      <w:r w:rsidR="00D423B7" w:rsidRPr="008A44E5">
        <w:rPr>
          <w:rFonts w:ascii="Arial" w:hAnsi="Arial" w:cs="Arial"/>
          <w:lang w:val="es-ES"/>
        </w:rPr>
        <w:t xml:space="preserve"> sirve solo como un recurso de información y no </w:t>
      </w:r>
      <w:r w:rsidRPr="008A44E5">
        <w:rPr>
          <w:rFonts w:ascii="Arial" w:hAnsi="Arial" w:cs="Arial"/>
          <w:lang w:val="es-ES"/>
        </w:rPr>
        <w:t xml:space="preserve">es </w:t>
      </w:r>
      <w:r w:rsidR="00D423B7" w:rsidRPr="008A44E5">
        <w:rPr>
          <w:rFonts w:ascii="Arial" w:hAnsi="Arial" w:cs="Arial"/>
          <w:lang w:val="es-ES"/>
        </w:rPr>
        <w:t xml:space="preserve">para proveer consejo legal. Debería comunicarse con su abogado para obtener consejo con respecto a cualquier asunto o problema. </w:t>
      </w:r>
    </w:p>
    <w:p w14:paraId="212BA4EA" w14:textId="77777777" w:rsidR="00535EF6" w:rsidRPr="008A44E5" w:rsidRDefault="00535EF6" w:rsidP="00CF53C4">
      <w:pPr>
        <w:jc w:val="both"/>
        <w:rPr>
          <w:rFonts w:ascii="Arial" w:hAnsi="Arial" w:cs="Arial"/>
          <w:lang w:val="es-ES"/>
        </w:rPr>
      </w:pPr>
    </w:p>
    <w:p w14:paraId="79DC56C1" w14:textId="2EB2895E" w:rsidR="00D423B7" w:rsidRPr="008A44E5" w:rsidRDefault="00D423B7" w:rsidP="00CF53C4">
      <w:pPr>
        <w:jc w:val="both"/>
        <w:rPr>
          <w:rFonts w:ascii="Arial" w:hAnsi="Arial" w:cs="Arial"/>
          <w:lang w:val="es-ES"/>
        </w:rPr>
      </w:pPr>
      <w:r w:rsidRPr="008A44E5">
        <w:rPr>
          <w:rFonts w:ascii="Arial" w:hAnsi="Arial" w:cs="Arial"/>
          <w:lang w:val="es-ES"/>
        </w:rPr>
        <w:br w:type="page"/>
      </w:r>
    </w:p>
    <w:p w14:paraId="124CAACD" w14:textId="38269556" w:rsidR="007A5058" w:rsidRPr="008A44E5" w:rsidRDefault="0099595B" w:rsidP="00CF53C4">
      <w:pPr>
        <w:jc w:val="both"/>
        <w:rPr>
          <w:rFonts w:ascii="Arial" w:hAnsi="Arial" w:cs="Arial"/>
          <w:b/>
          <w:sz w:val="18"/>
          <w:szCs w:val="18"/>
          <w:lang w:val="es-ES"/>
        </w:rPr>
      </w:pPr>
      <w:r w:rsidRPr="008A44E5">
        <w:rPr>
          <w:rFonts w:ascii="Arial" w:hAnsi="Arial" w:cs="Arial"/>
          <w:b/>
          <w:sz w:val="18"/>
          <w:szCs w:val="18"/>
          <w:lang w:val="es-ES"/>
        </w:rPr>
        <w:t>Tabla de la elección de entidad de cooperativas</w:t>
      </w:r>
    </w:p>
    <w:p w14:paraId="1B2B8540" w14:textId="77777777" w:rsidR="00D423B7" w:rsidRPr="008A44E5" w:rsidRDefault="00D423B7" w:rsidP="00CF53C4">
      <w:pPr>
        <w:jc w:val="both"/>
        <w:rPr>
          <w:rFonts w:ascii="Arial" w:hAnsi="Arial" w:cs="Arial"/>
          <w:sz w:val="18"/>
          <w:szCs w:val="18"/>
          <w:lang w:val="es-ES"/>
        </w:rPr>
      </w:pPr>
    </w:p>
    <w:tbl>
      <w:tblPr>
        <w:tblStyle w:val="TableGrid"/>
        <w:tblW w:w="0" w:type="auto"/>
        <w:tblLook w:val="04A0" w:firstRow="1" w:lastRow="0" w:firstColumn="1" w:lastColumn="0" w:noHBand="0" w:noVBand="1"/>
      </w:tblPr>
      <w:tblGrid>
        <w:gridCol w:w="1548"/>
        <w:gridCol w:w="1505"/>
        <w:gridCol w:w="1509"/>
        <w:gridCol w:w="1509"/>
        <w:gridCol w:w="1657"/>
        <w:gridCol w:w="1848"/>
      </w:tblGrid>
      <w:tr w:rsidR="004D511B" w:rsidRPr="008A44E5" w14:paraId="77E0B208" w14:textId="77777777" w:rsidTr="004340C7">
        <w:tc>
          <w:tcPr>
            <w:tcW w:w="1497" w:type="dxa"/>
          </w:tcPr>
          <w:p w14:paraId="12069733" w14:textId="04663A5A" w:rsidR="00D423B7" w:rsidRPr="008A44E5" w:rsidRDefault="0099595B" w:rsidP="00CF53C4">
            <w:pPr>
              <w:jc w:val="both"/>
              <w:rPr>
                <w:rFonts w:ascii="Arial" w:hAnsi="Arial" w:cs="Arial"/>
                <w:b/>
                <w:sz w:val="18"/>
                <w:szCs w:val="18"/>
                <w:lang w:val="es-ES"/>
              </w:rPr>
            </w:pPr>
            <w:r w:rsidRPr="008A44E5">
              <w:rPr>
                <w:rFonts w:ascii="Arial" w:hAnsi="Arial" w:cs="Arial"/>
                <w:b/>
                <w:sz w:val="18"/>
                <w:szCs w:val="18"/>
                <w:lang w:val="es-ES"/>
              </w:rPr>
              <w:t>Área de asunto</w:t>
            </w:r>
          </w:p>
        </w:tc>
        <w:tc>
          <w:tcPr>
            <w:tcW w:w="1526" w:type="dxa"/>
          </w:tcPr>
          <w:p w14:paraId="21E32CA3" w14:textId="0122D00F" w:rsidR="00D423B7" w:rsidRPr="008A44E5" w:rsidRDefault="0099595B" w:rsidP="00CF53C4">
            <w:pPr>
              <w:jc w:val="both"/>
              <w:rPr>
                <w:rFonts w:ascii="Arial" w:hAnsi="Arial" w:cs="Arial"/>
                <w:b/>
                <w:sz w:val="18"/>
                <w:szCs w:val="18"/>
                <w:lang w:val="es-ES"/>
              </w:rPr>
            </w:pPr>
            <w:r w:rsidRPr="008A44E5">
              <w:rPr>
                <w:rFonts w:ascii="Arial" w:hAnsi="Arial" w:cs="Arial"/>
                <w:b/>
                <w:sz w:val="18"/>
                <w:szCs w:val="18"/>
                <w:lang w:val="es-ES"/>
              </w:rPr>
              <w:t>Corporaciones cooperativas</w:t>
            </w:r>
          </w:p>
        </w:tc>
        <w:tc>
          <w:tcPr>
            <w:tcW w:w="1526" w:type="dxa"/>
          </w:tcPr>
          <w:p w14:paraId="23342A08" w14:textId="2F947238" w:rsidR="00D423B7" w:rsidRPr="008A44E5" w:rsidRDefault="0099595B" w:rsidP="00CF53C4">
            <w:pPr>
              <w:jc w:val="both"/>
              <w:rPr>
                <w:rFonts w:ascii="Arial" w:hAnsi="Arial" w:cs="Arial"/>
                <w:b/>
                <w:sz w:val="18"/>
                <w:szCs w:val="18"/>
                <w:lang w:val="es-ES"/>
              </w:rPr>
            </w:pPr>
            <w:r w:rsidRPr="008A44E5">
              <w:rPr>
                <w:rFonts w:ascii="Arial" w:hAnsi="Arial" w:cs="Arial"/>
                <w:b/>
                <w:sz w:val="18"/>
                <w:szCs w:val="18"/>
                <w:lang w:val="es-ES"/>
              </w:rPr>
              <w:t>Corporaciones C</w:t>
            </w:r>
          </w:p>
        </w:tc>
        <w:tc>
          <w:tcPr>
            <w:tcW w:w="1526" w:type="dxa"/>
          </w:tcPr>
          <w:p w14:paraId="233D2CF4" w14:textId="6CEE8C9C" w:rsidR="00D423B7" w:rsidRPr="008A44E5" w:rsidRDefault="0099595B" w:rsidP="00CF53C4">
            <w:pPr>
              <w:jc w:val="both"/>
              <w:rPr>
                <w:rFonts w:ascii="Arial" w:hAnsi="Arial" w:cs="Arial"/>
                <w:b/>
                <w:sz w:val="18"/>
                <w:szCs w:val="18"/>
                <w:lang w:val="es-ES"/>
              </w:rPr>
            </w:pPr>
            <w:r w:rsidRPr="008A44E5">
              <w:rPr>
                <w:rFonts w:ascii="Arial" w:hAnsi="Arial" w:cs="Arial"/>
                <w:b/>
                <w:sz w:val="18"/>
                <w:szCs w:val="18"/>
                <w:lang w:val="es-ES"/>
              </w:rPr>
              <w:t>Corporaciones S</w:t>
            </w:r>
          </w:p>
        </w:tc>
        <w:tc>
          <w:tcPr>
            <w:tcW w:w="1526" w:type="dxa"/>
          </w:tcPr>
          <w:p w14:paraId="7CF26162" w14:textId="23F9D374" w:rsidR="00D423B7" w:rsidRPr="008A44E5" w:rsidRDefault="0099595B" w:rsidP="001B447E">
            <w:pPr>
              <w:jc w:val="both"/>
              <w:rPr>
                <w:rFonts w:ascii="Arial" w:hAnsi="Arial" w:cs="Arial"/>
                <w:b/>
                <w:sz w:val="18"/>
                <w:szCs w:val="18"/>
                <w:lang w:val="es-ES"/>
              </w:rPr>
            </w:pPr>
            <w:r w:rsidRPr="008A44E5">
              <w:rPr>
                <w:rFonts w:ascii="Arial" w:hAnsi="Arial" w:cs="Arial"/>
                <w:b/>
                <w:sz w:val="18"/>
                <w:szCs w:val="18"/>
                <w:lang w:val="es-ES"/>
              </w:rPr>
              <w:t>LLCs (</w:t>
            </w:r>
            <w:r w:rsidR="001B447E" w:rsidRPr="008A44E5">
              <w:rPr>
                <w:rFonts w:ascii="Arial" w:hAnsi="Arial" w:cs="Arial"/>
                <w:b/>
                <w:sz w:val="18"/>
                <w:szCs w:val="18"/>
                <w:lang w:val="es-ES"/>
              </w:rPr>
              <w:t xml:space="preserve">pagan </w:t>
            </w:r>
            <w:r w:rsidRPr="008A44E5">
              <w:rPr>
                <w:rFonts w:ascii="Arial" w:hAnsi="Arial" w:cs="Arial"/>
                <w:b/>
                <w:sz w:val="18"/>
                <w:szCs w:val="18"/>
                <w:lang w:val="es-ES"/>
              </w:rPr>
              <w:t>impuestos como asociaciones)</w:t>
            </w:r>
          </w:p>
        </w:tc>
        <w:tc>
          <w:tcPr>
            <w:tcW w:w="1749" w:type="dxa"/>
          </w:tcPr>
          <w:p w14:paraId="798ED725" w14:textId="71F35132" w:rsidR="00D423B7" w:rsidRPr="008A44E5" w:rsidRDefault="0099595B" w:rsidP="00CF53C4">
            <w:pPr>
              <w:jc w:val="both"/>
              <w:rPr>
                <w:rFonts w:ascii="Arial" w:hAnsi="Arial" w:cs="Arial"/>
                <w:b/>
                <w:sz w:val="18"/>
                <w:szCs w:val="18"/>
                <w:lang w:val="es-ES"/>
              </w:rPr>
            </w:pPr>
            <w:r w:rsidRPr="008A44E5">
              <w:rPr>
                <w:rFonts w:ascii="Arial" w:hAnsi="Arial" w:cs="Arial"/>
                <w:b/>
                <w:sz w:val="18"/>
                <w:szCs w:val="18"/>
                <w:lang w:val="es-ES"/>
              </w:rPr>
              <w:t>Asociaciones generales</w:t>
            </w:r>
          </w:p>
        </w:tc>
      </w:tr>
      <w:tr w:rsidR="004D511B" w:rsidRPr="008A44E5" w14:paraId="0B98A191" w14:textId="77777777" w:rsidTr="004340C7">
        <w:tc>
          <w:tcPr>
            <w:tcW w:w="1497" w:type="dxa"/>
          </w:tcPr>
          <w:p w14:paraId="021AC609" w14:textId="5C0D0D1A" w:rsidR="00D423B7" w:rsidRPr="008A44E5" w:rsidRDefault="0099595B" w:rsidP="001B447E">
            <w:pPr>
              <w:rPr>
                <w:rFonts w:ascii="Arial" w:hAnsi="Arial" w:cs="Arial"/>
                <w:sz w:val="18"/>
                <w:szCs w:val="18"/>
                <w:lang w:val="es-ES"/>
              </w:rPr>
            </w:pPr>
            <w:r w:rsidRPr="008A44E5">
              <w:rPr>
                <w:rFonts w:ascii="Arial" w:hAnsi="Arial" w:cs="Arial"/>
                <w:sz w:val="18"/>
                <w:szCs w:val="18"/>
                <w:lang w:val="es-ES"/>
              </w:rPr>
              <w:t>Responsabilidad personal</w:t>
            </w:r>
          </w:p>
        </w:tc>
        <w:tc>
          <w:tcPr>
            <w:tcW w:w="1526" w:type="dxa"/>
          </w:tcPr>
          <w:p w14:paraId="582BF4C0" w14:textId="40F53C19" w:rsidR="00D423B7" w:rsidRPr="008A44E5" w:rsidRDefault="0099595B" w:rsidP="001B447E">
            <w:pPr>
              <w:rPr>
                <w:rFonts w:ascii="Arial" w:hAnsi="Arial" w:cs="Arial"/>
                <w:sz w:val="18"/>
                <w:szCs w:val="18"/>
                <w:lang w:val="es-ES"/>
              </w:rPr>
            </w:pPr>
            <w:r w:rsidRPr="008A44E5">
              <w:rPr>
                <w:rFonts w:ascii="Arial" w:hAnsi="Arial" w:cs="Arial"/>
                <w:sz w:val="18"/>
                <w:szCs w:val="18"/>
                <w:lang w:val="es-ES"/>
              </w:rPr>
              <w:t>Miembros no son generalmente responsables.</w:t>
            </w:r>
          </w:p>
        </w:tc>
        <w:tc>
          <w:tcPr>
            <w:tcW w:w="1526" w:type="dxa"/>
          </w:tcPr>
          <w:p w14:paraId="29594D69" w14:textId="157A1ABD" w:rsidR="00D423B7" w:rsidRPr="008A44E5" w:rsidRDefault="0099595B" w:rsidP="001B447E">
            <w:pPr>
              <w:rPr>
                <w:rFonts w:ascii="Arial" w:hAnsi="Arial" w:cs="Arial"/>
                <w:sz w:val="18"/>
                <w:szCs w:val="18"/>
                <w:lang w:val="es-ES"/>
              </w:rPr>
            </w:pPr>
            <w:r w:rsidRPr="008A44E5">
              <w:rPr>
                <w:rFonts w:ascii="Arial" w:hAnsi="Arial" w:cs="Arial"/>
                <w:sz w:val="18"/>
                <w:szCs w:val="18"/>
                <w:lang w:val="es-ES"/>
              </w:rPr>
              <w:t xml:space="preserve">Accionistas no son generalmente responsables. </w:t>
            </w:r>
          </w:p>
        </w:tc>
        <w:tc>
          <w:tcPr>
            <w:tcW w:w="1526" w:type="dxa"/>
          </w:tcPr>
          <w:p w14:paraId="61FB6F96" w14:textId="08607F7C" w:rsidR="00D423B7" w:rsidRPr="008A44E5" w:rsidRDefault="0099595B" w:rsidP="001B447E">
            <w:pPr>
              <w:rPr>
                <w:rFonts w:ascii="Arial" w:hAnsi="Arial" w:cs="Arial"/>
                <w:sz w:val="18"/>
                <w:szCs w:val="18"/>
                <w:lang w:val="es-ES"/>
              </w:rPr>
            </w:pPr>
            <w:r w:rsidRPr="008A44E5">
              <w:rPr>
                <w:rFonts w:ascii="Arial" w:hAnsi="Arial" w:cs="Arial"/>
                <w:sz w:val="18"/>
                <w:szCs w:val="18"/>
                <w:lang w:val="es-ES"/>
              </w:rPr>
              <w:t>Accionistas no son generalmente responsables.</w:t>
            </w:r>
          </w:p>
        </w:tc>
        <w:tc>
          <w:tcPr>
            <w:tcW w:w="1526" w:type="dxa"/>
          </w:tcPr>
          <w:p w14:paraId="05F4C169" w14:textId="2A5640A4" w:rsidR="00D423B7" w:rsidRPr="008A44E5" w:rsidRDefault="0099595B" w:rsidP="001B447E">
            <w:pPr>
              <w:rPr>
                <w:rFonts w:ascii="Arial" w:hAnsi="Arial" w:cs="Arial"/>
                <w:sz w:val="18"/>
                <w:szCs w:val="18"/>
                <w:lang w:val="es-ES"/>
              </w:rPr>
            </w:pPr>
            <w:r w:rsidRPr="008A44E5">
              <w:rPr>
                <w:rFonts w:ascii="Arial" w:hAnsi="Arial" w:cs="Arial"/>
                <w:sz w:val="18"/>
                <w:szCs w:val="18"/>
                <w:lang w:val="es-ES"/>
              </w:rPr>
              <w:t>Miembros no son generalmente responsables.</w:t>
            </w:r>
          </w:p>
        </w:tc>
        <w:tc>
          <w:tcPr>
            <w:tcW w:w="1749" w:type="dxa"/>
          </w:tcPr>
          <w:p w14:paraId="19AC8C8C" w14:textId="49FAA03B" w:rsidR="00D423B7" w:rsidRPr="008A44E5" w:rsidRDefault="0099595B" w:rsidP="001B447E">
            <w:pPr>
              <w:rPr>
                <w:rFonts w:ascii="Arial" w:hAnsi="Arial" w:cs="Arial"/>
                <w:sz w:val="18"/>
                <w:szCs w:val="18"/>
                <w:lang w:val="es-ES"/>
              </w:rPr>
            </w:pPr>
            <w:r w:rsidRPr="008A44E5">
              <w:rPr>
                <w:rFonts w:ascii="Arial" w:hAnsi="Arial" w:cs="Arial"/>
                <w:sz w:val="18"/>
                <w:szCs w:val="18"/>
                <w:lang w:val="es-ES"/>
              </w:rPr>
              <w:t>Socios son personalmente responsables.</w:t>
            </w:r>
          </w:p>
        </w:tc>
      </w:tr>
      <w:tr w:rsidR="004D511B" w:rsidRPr="008A44E5" w14:paraId="400C9E32" w14:textId="77777777" w:rsidTr="004340C7">
        <w:tc>
          <w:tcPr>
            <w:tcW w:w="1497" w:type="dxa"/>
          </w:tcPr>
          <w:p w14:paraId="797AEED2" w14:textId="7BBC7EE0" w:rsidR="00D423B7" w:rsidRPr="008A44E5" w:rsidRDefault="0099595B" w:rsidP="00CF53C4">
            <w:pPr>
              <w:jc w:val="both"/>
              <w:rPr>
                <w:rFonts w:ascii="Arial" w:hAnsi="Arial" w:cs="Arial"/>
                <w:sz w:val="18"/>
                <w:szCs w:val="18"/>
                <w:lang w:val="es-ES"/>
              </w:rPr>
            </w:pPr>
            <w:r w:rsidRPr="008A44E5">
              <w:rPr>
                <w:rFonts w:ascii="Arial" w:hAnsi="Arial" w:cs="Arial"/>
                <w:sz w:val="18"/>
                <w:szCs w:val="18"/>
                <w:lang w:val="es-ES"/>
              </w:rPr>
              <w:t>Nombre de entidad</w:t>
            </w:r>
          </w:p>
        </w:tc>
        <w:tc>
          <w:tcPr>
            <w:tcW w:w="1526" w:type="dxa"/>
          </w:tcPr>
          <w:p w14:paraId="7C28E280" w14:textId="03CD28A1"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 xml:space="preserve">Estados con estatutos de cooperativas generalmente requieren que la incorporación bajo el estatuto utilicen la palabra “cooperativa” en el nombre de la empresa. </w:t>
            </w:r>
          </w:p>
        </w:tc>
        <w:tc>
          <w:tcPr>
            <w:tcW w:w="1526" w:type="dxa"/>
          </w:tcPr>
          <w:p w14:paraId="47863E36" w14:textId="3B2A5143"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No pueden referirse a la empresa como cooperativa si un estatuto de cooperativas lo prohíbe.</w:t>
            </w:r>
          </w:p>
        </w:tc>
        <w:tc>
          <w:tcPr>
            <w:tcW w:w="1526" w:type="dxa"/>
          </w:tcPr>
          <w:p w14:paraId="040D853F" w14:textId="79CD1D2C"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No pueden referirse a la empresa como cooperativa si un estatuto de cooperativas lo prohíbe.</w:t>
            </w:r>
          </w:p>
        </w:tc>
        <w:tc>
          <w:tcPr>
            <w:tcW w:w="1526" w:type="dxa"/>
          </w:tcPr>
          <w:p w14:paraId="15BD7D62" w14:textId="0C3FCB4F"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No pueden referirse a la empresa como cooperativa si un estatuto de cooperativas lo prohíbe.</w:t>
            </w:r>
          </w:p>
        </w:tc>
        <w:tc>
          <w:tcPr>
            <w:tcW w:w="1749" w:type="dxa"/>
          </w:tcPr>
          <w:p w14:paraId="217FD49F" w14:textId="45C7D9FE"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No pueden referirse a la empresa como cooperativa si un estatuto de cooperativas lo prohíbe.</w:t>
            </w:r>
          </w:p>
        </w:tc>
      </w:tr>
      <w:tr w:rsidR="004D511B" w:rsidRPr="008A44E5" w14:paraId="0F39A229" w14:textId="77777777" w:rsidTr="004340C7">
        <w:tc>
          <w:tcPr>
            <w:tcW w:w="1497" w:type="dxa"/>
          </w:tcPr>
          <w:p w14:paraId="3F1DB41D" w14:textId="3140EE9D" w:rsidR="00D423B7" w:rsidRPr="00D84ACC" w:rsidRDefault="0099595B" w:rsidP="00CF53C4">
            <w:pPr>
              <w:jc w:val="both"/>
              <w:rPr>
                <w:rFonts w:ascii="Arial" w:hAnsi="Arial" w:cs="Arial"/>
                <w:sz w:val="16"/>
                <w:szCs w:val="16"/>
                <w:lang w:val="es-ES"/>
              </w:rPr>
            </w:pPr>
            <w:r w:rsidRPr="00D84ACC">
              <w:rPr>
                <w:rFonts w:ascii="Arial" w:hAnsi="Arial" w:cs="Arial"/>
                <w:sz w:val="16"/>
                <w:szCs w:val="16"/>
                <w:lang w:val="es-ES"/>
              </w:rPr>
              <w:t>Desmutualización</w:t>
            </w:r>
          </w:p>
        </w:tc>
        <w:tc>
          <w:tcPr>
            <w:tcW w:w="1526" w:type="dxa"/>
          </w:tcPr>
          <w:p w14:paraId="71938F1A" w14:textId="4687FB8E"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 xml:space="preserve">En muchos estados, el estatuto incluye impedimentos a la </w:t>
            </w:r>
            <w:r w:rsidRPr="00D84ACC">
              <w:rPr>
                <w:rFonts w:ascii="Arial" w:hAnsi="Arial" w:cs="Arial"/>
                <w:sz w:val="16"/>
                <w:szCs w:val="16"/>
                <w:lang w:val="es-ES"/>
              </w:rPr>
              <w:t>desmutualización.</w:t>
            </w:r>
            <w:r w:rsidRPr="008A44E5">
              <w:rPr>
                <w:rFonts w:ascii="Arial" w:hAnsi="Arial" w:cs="Arial"/>
                <w:sz w:val="18"/>
                <w:szCs w:val="18"/>
                <w:lang w:val="es-ES"/>
              </w:rPr>
              <w:t xml:space="preserve"> </w:t>
            </w:r>
          </w:p>
        </w:tc>
        <w:tc>
          <w:tcPr>
            <w:tcW w:w="1526" w:type="dxa"/>
          </w:tcPr>
          <w:p w14:paraId="44E5DF17" w14:textId="56B51521"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 xml:space="preserve">Debe de estructurar una “pastilla de veneno” dentro de los estatutos para impedir la </w:t>
            </w:r>
            <w:r w:rsidRPr="00D84ACC">
              <w:rPr>
                <w:rFonts w:ascii="Arial" w:hAnsi="Arial" w:cs="Arial"/>
                <w:sz w:val="16"/>
                <w:szCs w:val="16"/>
                <w:lang w:val="es-ES"/>
              </w:rPr>
              <w:t>desmutualización</w:t>
            </w:r>
            <w:r w:rsidRPr="008A44E5">
              <w:rPr>
                <w:rFonts w:ascii="Arial" w:hAnsi="Arial" w:cs="Arial"/>
                <w:sz w:val="18"/>
                <w:szCs w:val="18"/>
                <w:lang w:val="es-ES"/>
              </w:rPr>
              <w:t>.</w:t>
            </w:r>
          </w:p>
        </w:tc>
        <w:tc>
          <w:tcPr>
            <w:tcW w:w="1526" w:type="dxa"/>
          </w:tcPr>
          <w:p w14:paraId="41AC5EEE" w14:textId="2CE3822E"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 xml:space="preserve">Debe de estructurar una “pastilla de veneno” dentro de los estatutos para impedir la </w:t>
            </w:r>
            <w:r w:rsidRPr="00D84ACC">
              <w:rPr>
                <w:rFonts w:ascii="Arial" w:hAnsi="Arial" w:cs="Arial"/>
                <w:sz w:val="16"/>
                <w:szCs w:val="16"/>
                <w:lang w:val="es-ES"/>
              </w:rPr>
              <w:t>desmutualización</w:t>
            </w:r>
            <w:r w:rsidRPr="008A44E5">
              <w:rPr>
                <w:rFonts w:ascii="Arial" w:hAnsi="Arial" w:cs="Arial"/>
                <w:sz w:val="18"/>
                <w:szCs w:val="18"/>
                <w:lang w:val="es-ES"/>
              </w:rPr>
              <w:t>.</w:t>
            </w:r>
          </w:p>
        </w:tc>
        <w:tc>
          <w:tcPr>
            <w:tcW w:w="1526" w:type="dxa"/>
          </w:tcPr>
          <w:p w14:paraId="0F26588D" w14:textId="218E2484"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Debe de estructurar una “pastilla de veneno” dentro de los estatutos para impedir la desmutualización.</w:t>
            </w:r>
          </w:p>
        </w:tc>
        <w:tc>
          <w:tcPr>
            <w:tcW w:w="1749" w:type="dxa"/>
          </w:tcPr>
          <w:p w14:paraId="22A7822C" w14:textId="691D3BDB" w:rsidR="00D423B7" w:rsidRPr="008A44E5" w:rsidRDefault="00473E0D" w:rsidP="001B447E">
            <w:pPr>
              <w:rPr>
                <w:rFonts w:ascii="Arial" w:hAnsi="Arial" w:cs="Arial"/>
                <w:sz w:val="18"/>
                <w:szCs w:val="18"/>
                <w:lang w:val="es-ES"/>
              </w:rPr>
            </w:pPr>
            <w:r w:rsidRPr="008A44E5">
              <w:rPr>
                <w:rFonts w:ascii="Arial" w:hAnsi="Arial" w:cs="Arial"/>
                <w:sz w:val="18"/>
                <w:szCs w:val="18"/>
                <w:lang w:val="es-ES"/>
              </w:rPr>
              <w:t xml:space="preserve">No existe una entidad legal independientemente de los socios. Si se van los socios, la organización deja de existir. </w:t>
            </w:r>
          </w:p>
        </w:tc>
      </w:tr>
      <w:tr w:rsidR="004D511B" w:rsidRPr="008A44E5" w14:paraId="63629CE5" w14:textId="77777777" w:rsidTr="004340C7">
        <w:tc>
          <w:tcPr>
            <w:tcW w:w="1497" w:type="dxa"/>
          </w:tcPr>
          <w:p w14:paraId="5F70D5B4" w14:textId="230EBD8D" w:rsidR="00D423B7" w:rsidRPr="008A44E5" w:rsidRDefault="0099595B" w:rsidP="00CF53C4">
            <w:pPr>
              <w:jc w:val="both"/>
              <w:rPr>
                <w:rFonts w:ascii="Arial" w:hAnsi="Arial" w:cs="Arial"/>
                <w:sz w:val="18"/>
                <w:szCs w:val="18"/>
                <w:lang w:val="es-ES"/>
              </w:rPr>
            </w:pPr>
            <w:r w:rsidRPr="008A44E5">
              <w:rPr>
                <w:rFonts w:ascii="Arial" w:hAnsi="Arial" w:cs="Arial"/>
                <w:sz w:val="18"/>
                <w:szCs w:val="18"/>
                <w:lang w:val="es-ES"/>
              </w:rPr>
              <w:t>Retener capital en la empresa</w:t>
            </w:r>
          </w:p>
        </w:tc>
        <w:tc>
          <w:tcPr>
            <w:tcW w:w="1526" w:type="dxa"/>
          </w:tcPr>
          <w:p w14:paraId="06C34A56" w14:textId="76C1CE08" w:rsidR="00D423B7" w:rsidRPr="008A44E5" w:rsidRDefault="004D511B" w:rsidP="003A7171">
            <w:pPr>
              <w:rPr>
                <w:rFonts w:ascii="Arial" w:hAnsi="Arial" w:cs="Arial"/>
                <w:sz w:val="18"/>
                <w:szCs w:val="18"/>
                <w:lang w:val="es-ES"/>
              </w:rPr>
            </w:pPr>
            <w:r w:rsidRPr="008A44E5">
              <w:rPr>
                <w:rFonts w:ascii="Arial" w:hAnsi="Arial" w:cs="Arial"/>
                <w:sz w:val="18"/>
                <w:szCs w:val="18"/>
                <w:lang w:val="es-ES"/>
              </w:rPr>
              <w:t>Las corporaciones de cooperativas pueden retener el capital en la empresa sin las consecuencias de impuestos para los trabajadores-miembros. Las ganancias retenidas serán cobradas impuestos al nivel de la entidad.</w:t>
            </w:r>
          </w:p>
        </w:tc>
        <w:tc>
          <w:tcPr>
            <w:tcW w:w="1526" w:type="dxa"/>
          </w:tcPr>
          <w:p w14:paraId="0D0786F5" w14:textId="54BB7E63" w:rsidR="00D423B7" w:rsidRPr="008A44E5" w:rsidRDefault="004D511B" w:rsidP="003A7171">
            <w:pPr>
              <w:rPr>
                <w:rFonts w:ascii="Arial" w:hAnsi="Arial" w:cs="Arial"/>
                <w:sz w:val="18"/>
                <w:szCs w:val="18"/>
                <w:lang w:val="es-ES"/>
              </w:rPr>
            </w:pPr>
            <w:r w:rsidRPr="008A44E5">
              <w:rPr>
                <w:rFonts w:ascii="Arial" w:hAnsi="Arial" w:cs="Arial"/>
                <w:sz w:val="18"/>
                <w:szCs w:val="18"/>
                <w:lang w:val="es-ES"/>
              </w:rPr>
              <w:t>Las corporaciones C pueden retener el capital en la empresa sin las consecuencias de impuestos para los trabajadores. Las ganancias retenidas serán cobradas impuestos al nivel de la entidad.</w:t>
            </w:r>
          </w:p>
        </w:tc>
        <w:tc>
          <w:tcPr>
            <w:tcW w:w="1526" w:type="dxa"/>
          </w:tcPr>
          <w:p w14:paraId="74D123F1" w14:textId="737F98FD" w:rsidR="00D423B7" w:rsidRPr="008A44E5" w:rsidRDefault="004D511B" w:rsidP="003A7171">
            <w:pPr>
              <w:rPr>
                <w:rFonts w:ascii="Arial" w:hAnsi="Arial" w:cs="Arial"/>
                <w:sz w:val="18"/>
                <w:szCs w:val="18"/>
                <w:lang w:val="es-ES"/>
              </w:rPr>
            </w:pPr>
            <w:r w:rsidRPr="008A44E5">
              <w:rPr>
                <w:rFonts w:ascii="Arial" w:hAnsi="Arial" w:cs="Arial"/>
                <w:sz w:val="18"/>
                <w:szCs w:val="18"/>
                <w:lang w:val="es-ES"/>
              </w:rPr>
              <w:t>Los dueños de las corporaciones S deben de pagar impuestos en los ingresos empresariales ya sea si son retenidos en la empresa o distribuidas entre ellos. Esto dificulta la retención de ganancias, aunque hay métodos alternativos.</w:t>
            </w:r>
          </w:p>
        </w:tc>
        <w:tc>
          <w:tcPr>
            <w:tcW w:w="1526" w:type="dxa"/>
          </w:tcPr>
          <w:p w14:paraId="165CC492" w14:textId="514F3897" w:rsidR="00D423B7" w:rsidRPr="008A44E5" w:rsidRDefault="004D511B" w:rsidP="003A7171">
            <w:pPr>
              <w:rPr>
                <w:rFonts w:ascii="Arial" w:hAnsi="Arial" w:cs="Arial"/>
                <w:sz w:val="18"/>
                <w:szCs w:val="18"/>
                <w:lang w:val="es-ES"/>
              </w:rPr>
            </w:pPr>
            <w:r w:rsidRPr="008A44E5">
              <w:rPr>
                <w:rFonts w:ascii="Arial" w:hAnsi="Arial" w:cs="Arial"/>
                <w:sz w:val="18"/>
                <w:szCs w:val="18"/>
                <w:lang w:val="es-ES"/>
              </w:rPr>
              <w:t>Los miembros de la LLC deben de pagar los impuestos en los ingresos empresariales ya sea si son retenidos en la empresa o distribuidas entre ellos. Esto dificulta la retención de ganancias, aunque hay métodos alternativos.</w:t>
            </w:r>
          </w:p>
        </w:tc>
        <w:tc>
          <w:tcPr>
            <w:tcW w:w="1749" w:type="dxa"/>
          </w:tcPr>
          <w:p w14:paraId="7FEDDDCA" w14:textId="0CF0C471" w:rsidR="00D423B7" w:rsidRPr="008A44E5" w:rsidRDefault="004D511B" w:rsidP="003A7171">
            <w:pPr>
              <w:rPr>
                <w:rFonts w:ascii="Arial" w:hAnsi="Arial" w:cs="Arial"/>
                <w:sz w:val="18"/>
                <w:szCs w:val="18"/>
                <w:lang w:val="es-ES"/>
              </w:rPr>
            </w:pPr>
            <w:r w:rsidRPr="008A44E5">
              <w:rPr>
                <w:rFonts w:ascii="Arial" w:hAnsi="Arial" w:cs="Arial"/>
                <w:sz w:val="18"/>
                <w:szCs w:val="18"/>
                <w:lang w:val="es-ES"/>
              </w:rPr>
              <w:t>No existe una entidad legal independientemente de los socios dentro del cual podrían retener capital.</w:t>
            </w:r>
          </w:p>
        </w:tc>
      </w:tr>
      <w:tr w:rsidR="004D511B" w:rsidRPr="008A44E5" w14:paraId="32E1AE55" w14:textId="77777777" w:rsidTr="004340C7">
        <w:tc>
          <w:tcPr>
            <w:tcW w:w="1497" w:type="dxa"/>
          </w:tcPr>
          <w:p w14:paraId="5929E99D" w14:textId="078A8CC3" w:rsidR="004340C7" w:rsidRPr="008A44E5" w:rsidRDefault="004340C7" w:rsidP="00CF53C4">
            <w:pPr>
              <w:jc w:val="both"/>
              <w:rPr>
                <w:rFonts w:ascii="Arial" w:hAnsi="Arial" w:cs="Arial"/>
                <w:sz w:val="18"/>
                <w:szCs w:val="18"/>
                <w:lang w:val="es-ES"/>
              </w:rPr>
            </w:pPr>
            <w:r w:rsidRPr="008A44E5">
              <w:rPr>
                <w:rFonts w:ascii="Arial" w:hAnsi="Arial" w:cs="Arial"/>
                <w:sz w:val="18"/>
                <w:szCs w:val="18"/>
                <w:lang w:val="es-ES"/>
              </w:rPr>
              <w:t>Ley de empleo</w:t>
            </w:r>
          </w:p>
        </w:tc>
        <w:tc>
          <w:tcPr>
            <w:tcW w:w="1526" w:type="dxa"/>
          </w:tcPr>
          <w:p w14:paraId="37F3FF82" w14:textId="1C410FD5" w:rsidR="004340C7" w:rsidRPr="008A44E5" w:rsidRDefault="004340C7" w:rsidP="003A7171">
            <w:pPr>
              <w:rPr>
                <w:rFonts w:ascii="Arial" w:hAnsi="Arial" w:cs="Arial"/>
                <w:sz w:val="18"/>
                <w:szCs w:val="18"/>
                <w:lang w:val="es-ES"/>
              </w:rPr>
            </w:pPr>
            <w:r w:rsidRPr="008A44E5">
              <w:rPr>
                <w:rFonts w:ascii="Arial" w:hAnsi="Arial" w:cs="Arial"/>
                <w:sz w:val="18"/>
                <w:szCs w:val="18"/>
                <w:lang w:val="es-ES"/>
              </w:rPr>
              <w:t>Supone que la ley de empleo aplica, pero esto no siempre será el caso.</w:t>
            </w:r>
          </w:p>
        </w:tc>
        <w:tc>
          <w:tcPr>
            <w:tcW w:w="1526" w:type="dxa"/>
          </w:tcPr>
          <w:p w14:paraId="269DDF0B" w14:textId="07093227" w:rsidR="004340C7" w:rsidRPr="008A44E5" w:rsidRDefault="004340C7" w:rsidP="003A7171">
            <w:pPr>
              <w:rPr>
                <w:rFonts w:ascii="Arial" w:hAnsi="Arial" w:cs="Arial"/>
                <w:sz w:val="18"/>
                <w:szCs w:val="18"/>
                <w:lang w:val="es-ES"/>
              </w:rPr>
            </w:pPr>
            <w:r w:rsidRPr="008A44E5">
              <w:rPr>
                <w:rFonts w:ascii="Arial" w:hAnsi="Arial" w:cs="Arial"/>
                <w:sz w:val="18"/>
                <w:szCs w:val="18"/>
                <w:lang w:val="es-ES"/>
              </w:rPr>
              <w:t>Supone que la ley de empleo aplica.</w:t>
            </w:r>
          </w:p>
        </w:tc>
        <w:tc>
          <w:tcPr>
            <w:tcW w:w="1526" w:type="dxa"/>
          </w:tcPr>
          <w:p w14:paraId="1182610C" w14:textId="06D5B87F" w:rsidR="004340C7" w:rsidRPr="008A44E5" w:rsidRDefault="004340C7" w:rsidP="003A7171">
            <w:pPr>
              <w:rPr>
                <w:rFonts w:ascii="Arial" w:hAnsi="Arial" w:cs="Arial"/>
                <w:sz w:val="18"/>
                <w:szCs w:val="18"/>
                <w:lang w:val="es-ES"/>
              </w:rPr>
            </w:pPr>
            <w:r w:rsidRPr="008A44E5">
              <w:rPr>
                <w:rFonts w:ascii="Arial" w:hAnsi="Arial" w:cs="Arial"/>
                <w:sz w:val="18"/>
                <w:szCs w:val="18"/>
                <w:lang w:val="es-ES"/>
              </w:rPr>
              <w:t>Supone que la ley de empleo aplica.</w:t>
            </w:r>
          </w:p>
        </w:tc>
        <w:tc>
          <w:tcPr>
            <w:tcW w:w="1526" w:type="dxa"/>
          </w:tcPr>
          <w:p w14:paraId="51D1B7BD" w14:textId="501387B3" w:rsidR="004340C7" w:rsidRPr="008A44E5" w:rsidRDefault="004340C7" w:rsidP="003A7171">
            <w:pPr>
              <w:rPr>
                <w:rFonts w:ascii="Arial" w:hAnsi="Arial" w:cs="Arial"/>
                <w:sz w:val="18"/>
                <w:szCs w:val="18"/>
                <w:lang w:val="es-ES"/>
              </w:rPr>
            </w:pPr>
            <w:r w:rsidRPr="008A44E5">
              <w:rPr>
                <w:rFonts w:ascii="Arial" w:hAnsi="Arial" w:cs="Arial"/>
                <w:sz w:val="18"/>
                <w:szCs w:val="18"/>
                <w:lang w:val="es-ES"/>
              </w:rPr>
              <w:t>Supone que la ley de empleo no aplica.</w:t>
            </w:r>
          </w:p>
        </w:tc>
        <w:tc>
          <w:tcPr>
            <w:tcW w:w="1749" w:type="dxa"/>
          </w:tcPr>
          <w:p w14:paraId="7582B835" w14:textId="1849B446" w:rsidR="004340C7" w:rsidRPr="008A44E5" w:rsidRDefault="004340C7" w:rsidP="003A7171">
            <w:pPr>
              <w:rPr>
                <w:rFonts w:ascii="Arial" w:hAnsi="Arial" w:cs="Arial"/>
                <w:sz w:val="18"/>
                <w:szCs w:val="18"/>
                <w:lang w:val="es-ES"/>
              </w:rPr>
            </w:pPr>
            <w:r w:rsidRPr="008A44E5">
              <w:rPr>
                <w:rFonts w:ascii="Arial" w:hAnsi="Arial" w:cs="Arial"/>
                <w:sz w:val="18"/>
                <w:szCs w:val="18"/>
                <w:lang w:val="es-ES"/>
              </w:rPr>
              <w:t>Supone que la ley de empleo no aplica.</w:t>
            </w:r>
          </w:p>
        </w:tc>
      </w:tr>
      <w:tr w:rsidR="004D511B" w:rsidRPr="008A44E5" w14:paraId="020B0900" w14:textId="77777777" w:rsidTr="004340C7">
        <w:tc>
          <w:tcPr>
            <w:tcW w:w="1497" w:type="dxa"/>
          </w:tcPr>
          <w:p w14:paraId="16E9CE12" w14:textId="6946D3B4" w:rsidR="004340C7" w:rsidRPr="008A44E5" w:rsidRDefault="004340C7" w:rsidP="008A44E5">
            <w:pPr>
              <w:rPr>
                <w:rFonts w:ascii="Arial" w:hAnsi="Arial" w:cs="Arial"/>
                <w:sz w:val="18"/>
                <w:szCs w:val="18"/>
                <w:lang w:val="es-ES"/>
              </w:rPr>
            </w:pPr>
            <w:r w:rsidRPr="008A44E5">
              <w:rPr>
                <w:rFonts w:ascii="Arial" w:hAnsi="Arial" w:cs="Arial"/>
                <w:sz w:val="18"/>
                <w:szCs w:val="18"/>
                <w:lang w:val="es-ES"/>
              </w:rPr>
              <w:t>Acceso al capital</w:t>
            </w:r>
          </w:p>
        </w:tc>
        <w:tc>
          <w:tcPr>
            <w:tcW w:w="1526" w:type="dxa"/>
          </w:tcPr>
          <w:p w14:paraId="22933E31" w14:textId="32D7771F" w:rsidR="004340C7" w:rsidRPr="008A44E5" w:rsidRDefault="00E9017A" w:rsidP="00D03996">
            <w:pPr>
              <w:rPr>
                <w:rFonts w:ascii="Arial" w:hAnsi="Arial" w:cs="Arial"/>
                <w:sz w:val="18"/>
                <w:szCs w:val="18"/>
                <w:lang w:val="es-ES"/>
              </w:rPr>
            </w:pPr>
            <w:r w:rsidRPr="008A44E5">
              <w:rPr>
                <w:rFonts w:ascii="Arial" w:hAnsi="Arial" w:cs="Arial"/>
                <w:sz w:val="18"/>
                <w:szCs w:val="18"/>
                <w:lang w:val="es-ES"/>
              </w:rPr>
              <w:t xml:space="preserve">Posible de recaudar capital por medio de las acciones preferidas dependiendo de los estatutos de cooperativas. Generalmente más difícil (o se percibe como más difícil) que una corporación C o S. </w:t>
            </w:r>
          </w:p>
        </w:tc>
        <w:tc>
          <w:tcPr>
            <w:tcW w:w="1526" w:type="dxa"/>
          </w:tcPr>
          <w:p w14:paraId="05C59361" w14:textId="1682C236" w:rsidR="004340C7" w:rsidRPr="008A44E5" w:rsidRDefault="00E9017A" w:rsidP="00D03996">
            <w:pPr>
              <w:rPr>
                <w:rFonts w:ascii="Arial" w:hAnsi="Arial" w:cs="Arial"/>
                <w:sz w:val="18"/>
                <w:szCs w:val="18"/>
                <w:lang w:val="es-ES"/>
              </w:rPr>
            </w:pPr>
            <w:r w:rsidRPr="008A44E5">
              <w:rPr>
                <w:rFonts w:ascii="Arial" w:hAnsi="Arial" w:cs="Arial"/>
                <w:sz w:val="18"/>
                <w:szCs w:val="18"/>
                <w:lang w:val="es-ES"/>
              </w:rPr>
              <w:t>Construyen el tipo de entidad para alentar la inversión externa por medio de una estructura de activos.</w:t>
            </w:r>
          </w:p>
        </w:tc>
        <w:tc>
          <w:tcPr>
            <w:tcW w:w="1526" w:type="dxa"/>
          </w:tcPr>
          <w:p w14:paraId="07B39ED9" w14:textId="4336E7E6" w:rsidR="004340C7" w:rsidRPr="008A44E5" w:rsidRDefault="00E9017A" w:rsidP="00D03996">
            <w:pPr>
              <w:rPr>
                <w:rFonts w:ascii="Arial" w:hAnsi="Arial" w:cs="Arial"/>
                <w:sz w:val="18"/>
                <w:szCs w:val="18"/>
                <w:lang w:val="es-ES"/>
              </w:rPr>
            </w:pPr>
            <w:r w:rsidRPr="008A44E5">
              <w:rPr>
                <w:rFonts w:ascii="Arial" w:hAnsi="Arial" w:cs="Arial"/>
                <w:sz w:val="18"/>
                <w:szCs w:val="18"/>
                <w:lang w:val="es-ES"/>
              </w:rPr>
              <w:t xml:space="preserve">Construyen el tipo de entidad para alentar la inversión externa por medio de una estructura de activos, pero tiene limitaciones para el número de dueños y los tipos de activos que se pueden emitir. </w:t>
            </w:r>
          </w:p>
        </w:tc>
        <w:tc>
          <w:tcPr>
            <w:tcW w:w="1526" w:type="dxa"/>
          </w:tcPr>
          <w:p w14:paraId="10E19D90" w14:textId="1C6602AF" w:rsidR="004340C7" w:rsidRPr="008A44E5" w:rsidRDefault="00E9017A" w:rsidP="00D03996">
            <w:pPr>
              <w:rPr>
                <w:rFonts w:ascii="Arial" w:hAnsi="Arial" w:cs="Arial"/>
                <w:sz w:val="18"/>
                <w:szCs w:val="18"/>
                <w:lang w:val="es-ES"/>
              </w:rPr>
            </w:pPr>
            <w:r w:rsidRPr="008A44E5">
              <w:rPr>
                <w:rFonts w:ascii="Arial" w:hAnsi="Arial" w:cs="Arial"/>
                <w:sz w:val="18"/>
                <w:szCs w:val="18"/>
                <w:lang w:val="es-ES"/>
              </w:rPr>
              <w:t xml:space="preserve">Podrían vender los intereses, pero se percibe como poco favorable para el capital de una estructura de corporación C o S.  </w:t>
            </w:r>
          </w:p>
        </w:tc>
        <w:tc>
          <w:tcPr>
            <w:tcW w:w="1749" w:type="dxa"/>
          </w:tcPr>
          <w:p w14:paraId="3A664FAA" w14:textId="770D9AEF" w:rsidR="004340C7" w:rsidRPr="008A44E5" w:rsidRDefault="00E9017A" w:rsidP="00D03996">
            <w:pPr>
              <w:rPr>
                <w:rFonts w:ascii="Arial" w:hAnsi="Arial" w:cs="Arial"/>
                <w:sz w:val="18"/>
                <w:szCs w:val="18"/>
                <w:lang w:val="es-ES"/>
              </w:rPr>
            </w:pPr>
            <w:r w:rsidRPr="008A44E5">
              <w:rPr>
                <w:rFonts w:ascii="Arial" w:hAnsi="Arial" w:cs="Arial"/>
                <w:sz w:val="18"/>
                <w:szCs w:val="18"/>
                <w:lang w:val="es-ES"/>
              </w:rPr>
              <w:t>No hay mecanismo para inversión externa. Los socios proveen el capital.</w:t>
            </w:r>
          </w:p>
        </w:tc>
      </w:tr>
      <w:tr w:rsidR="004D511B" w:rsidRPr="008A44E5" w14:paraId="11AAEF24" w14:textId="77777777" w:rsidTr="004340C7">
        <w:tc>
          <w:tcPr>
            <w:tcW w:w="1497" w:type="dxa"/>
          </w:tcPr>
          <w:p w14:paraId="7C64E91D" w14:textId="0D210C02" w:rsidR="004340C7" w:rsidRPr="008A44E5" w:rsidRDefault="004340C7" w:rsidP="00CF53C4">
            <w:pPr>
              <w:jc w:val="both"/>
              <w:rPr>
                <w:rFonts w:ascii="Arial" w:hAnsi="Arial" w:cs="Arial"/>
                <w:sz w:val="18"/>
                <w:szCs w:val="18"/>
                <w:lang w:val="es-ES"/>
              </w:rPr>
            </w:pPr>
            <w:r w:rsidRPr="008A44E5">
              <w:rPr>
                <w:rFonts w:ascii="Arial" w:hAnsi="Arial" w:cs="Arial"/>
                <w:sz w:val="18"/>
                <w:szCs w:val="18"/>
                <w:lang w:val="es-ES"/>
              </w:rPr>
              <w:t xml:space="preserve">Propiedad democrática </w:t>
            </w:r>
          </w:p>
        </w:tc>
        <w:tc>
          <w:tcPr>
            <w:tcW w:w="1526" w:type="dxa"/>
          </w:tcPr>
          <w:p w14:paraId="464FEC82" w14:textId="6ADAE0EF" w:rsidR="004340C7" w:rsidRPr="008A44E5" w:rsidRDefault="00E9017A" w:rsidP="00515A23">
            <w:pPr>
              <w:rPr>
                <w:rFonts w:ascii="Arial" w:hAnsi="Arial" w:cs="Arial"/>
                <w:sz w:val="18"/>
                <w:szCs w:val="18"/>
                <w:lang w:val="es-ES"/>
              </w:rPr>
            </w:pPr>
            <w:r w:rsidRPr="008A44E5">
              <w:rPr>
                <w:rFonts w:ascii="Arial" w:hAnsi="Arial" w:cs="Arial"/>
                <w:sz w:val="18"/>
                <w:szCs w:val="18"/>
                <w:lang w:val="es-ES"/>
              </w:rPr>
              <w:t>Diseñan la forma para darles a los miembros los derechos de votación y gobernación que son independientes de los derechos financieros.</w:t>
            </w:r>
          </w:p>
        </w:tc>
        <w:tc>
          <w:tcPr>
            <w:tcW w:w="1526" w:type="dxa"/>
          </w:tcPr>
          <w:p w14:paraId="03310215" w14:textId="4AB2A2EE" w:rsidR="004340C7" w:rsidRPr="008A44E5" w:rsidRDefault="00E9017A" w:rsidP="00515A23">
            <w:pPr>
              <w:rPr>
                <w:rFonts w:ascii="Arial" w:hAnsi="Arial" w:cs="Arial"/>
                <w:sz w:val="18"/>
                <w:szCs w:val="18"/>
                <w:lang w:val="es-ES"/>
              </w:rPr>
            </w:pPr>
            <w:r w:rsidRPr="008A44E5">
              <w:rPr>
                <w:rFonts w:ascii="Arial" w:hAnsi="Arial" w:cs="Arial"/>
                <w:sz w:val="18"/>
                <w:szCs w:val="18"/>
                <w:lang w:val="es-ES"/>
              </w:rPr>
              <w:t>Pueden emitir múltiples clases de activos y un infinito número de accionistas. Pueden usar múltiples clases de activos para distribuir los derechos de votación y gobernación aparte de los derechos financieros.</w:t>
            </w:r>
          </w:p>
        </w:tc>
        <w:tc>
          <w:tcPr>
            <w:tcW w:w="1526" w:type="dxa"/>
          </w:tcPr>
          <w:p w14:paraId="0A29A4B7" w14:textId="305DB8CF" w:rsidR="004340C7" w:rsidRPr="008A44E5" w:rsidRDefault="00E9017A" w:rsidP="00515A23">
            <w:pPr>
              <w:rPr>
                <w:rFonts w:ascii="Arial" w:hAnsi="Arial" w:cs="Arial"/>
                <w:sz w:val="18"/>
                <w:szCs w:val="18"/>
                <w:lang w:val="es-ES"/>
              </w:rPr>
            </w:pPr>
            <w:r w:rsidRPr="008A44E5">
              <w:rPr>
                <w:rFonts w:ascii="Arial" w:hAnsi="Arial" w:cs="Arial"/>
                <w:sz w:val="18"/>
                <w:szCs w:val="18"/>
                <w:lang w:val="es-ES"/>
              </w:rPr>
              <w:t xml:space="preserve">Con solo una clase de activos que se permite, los derechos financieros, de votación y gobernación están entrelazados a través de la propiedad de activos. </w:t>
            </w:r>
          </w:p>
        </w:tc>
        <w:tc>
          <w:tcPr>
            <w:tcW w:w="1526" w:type="dxa"/>
          </w:tcPr>
          <w:p w14:paraId="7AA0C617" w14:textId="4B6915A1" w:rsidR="004340C7" w:rsidRPr="008A44E5" w:rsidRDefault="00AF15D7" w:rsidP="00515A23">
            <w:pPr>
              <w:rPr>
                <w:rFonts w:ascii="Arial" w:hAnsi="Arial" w:cs="Arial"/>
                <w:sz w:val="18"/>
                <w:szCs w:val="18"/>
                <w:lang w:val="es-ES"/>
              </w:rPr>
            </w:pPr>
            <w:r w:rsidRPr="008A44E5">
              <w:rPr>
                <w:rFonts w:ascii="Arial" w:hAnsi="Arial" w:cs="Arial"/>
                <w:sz w:val="18"/>
                <w:szCs w:val="18"/>
                <w:lang w:val="es-ES"/>
              </w:rPr>
              <w:t>Una estructura m</w:t>
            </w:r>
            <w:r w:rsidR="00E9017A" w:rsidRPr="008A44E5">
              <w:rPr>
                <w:rFonts w:ascii="Arial" w:hAnsi="Arial" w:cs="Arial"/>
                <w:sz w:val="18"/>
                <w:szCs w:val="18"/>
                <w:lang w:val="es-ES"/>
              </w:rPr>
              <w:t>uy flexible</w:t>
            </w:r>
            <w:r w:rsidRPr="008A44E5">
              <w:rPr>
                <w:rFonts w:ascii="Arial" w:hAnsi="Arial" w:cs="Arial"/>
                <w:sz w:val="18"/>
                <w:szCs w:val="18"/>
                <w:lang w:val="es-ES"/>
              </w:rPr>
              <w:t>. Pueden vender los intereses a inversionistas externos y separar los derechos de votación y gobernación de los financieros.</w:t>
            </w:r>
          </w:p>
        </w:tc>
        <w:tc>
          <w:tcPr>
            <w:tcW w:w="1749" w:type="dxa"/>
          </w:tcPr>
          <w:p w14:paraId="04DC4760" w14:textId="3A79F88A" w:rsidR="004340C7" w:rsidRPr="008A44E5" w:rsidRDefault="00140429" w:rsidP="00515A23">
            <w:pPr>
              <w:rPr>
                <w:rFonts w:ascii="Arial" w:hAnsi="Arial" w:cs="Arial"/>
                <w:sz w:val="18"/>
                <w:szCs w:val="18"/>
                <w:lang w:val="es-ES"/>
              </w:rPr>
            </w:pPr>
            <w:r w:rsidRPr="008A44E5">
              <w:rPr>
                <w:rFonts w:ascii="Arial" w:hAnsi="Arial" w:cs="Arial"/>
                <w:sz w:val="18"/>
                <w:szCs w:val="18"/>
                <w:lang w:val="es-ES"/>
              </w:rPr>
              <w:t xml:space="preserve">No hay  un mecanismo para la inversión externa, pero los socios pueden estructurar los derechos de votación, gobernación y financieros como deseen. </w:t>
            </w:r>
          </w:p>
        </w:tc>
      </w:tr>
      <w:tr w:rsidR="004D511B" w:rsidRPr="008A44E5" w14:paraId="474B3FA2" w14:textId="77777777" w:rsidTr="004340C7">
        <w:tc>
          <w:tcPr>
            <w:tcW w:w="1497" w:type="dxa"/>
          </w:tcPr>
          <w:p w14:paraId="310EC002" w14:textId="47D64FEA" w:rsidR="004340C7" w:rsidRPr="008A44E5" w:rsidRDefault="004340C7" w:rsidP="00CF53C4">
            <w:pPr>
              <w:jc w:val="both"/>
              <w:rPr>
                <w:rFonts w:ascii="Arial" w:hAnsi="Arial" w:cs="Arial"/>
                <w:sz w:val="18"/>
                <w:szCs w:val="18"/>
                <w:lang w:val="es-ES"/>
              </w:rPr>
            </w:pPr>
            <w:r w:rsidRPr="008A44E5">
              <w:rPr>
                <w:rFonts w:ascii="Arial" w:hAnsi="Arial" w:cs="Arial"/>
                <w:sz w:val="18"/>
                <w:szCs w:val="18"/>
                <w:lang w:val="es-ES"/>
              </w:rPr>
              <w:t>Escala y crecimiento</w:t>
            </w:r>
          </w:p>
        </w:tc>
        <w:tc>
          <w:tcPr>
            <w:tcW w:w="1526" w:type="dxa"/>
          </w:tcPr>
          <w:p w14:paraId="1DE8E0A6" w14:textId="7854E9E2" w:rsidR="004340C7" w:rsidRPr="008A44E5" w:rsidRDefault="00140429" w:rsidP="00515A23">
            <w:pPr>
              <w:rPr>
                <w:rFonts w:ascii="Arial" w:hAnsi="Arial" w:cs="Arial"/>
                <w:sz w:val="18"/>
                <w:szCs w:val="18"/>
                <w:lang w:val="es-ES"/>
              </w:rPr>
            </w:pPr>
            <w:r w:rsidRPr="008A44E5">
              <w:rPr>
                <w:rFonts w:ascii="Arial" w:hAnsi="Arial" w:cs="Arial"/>
                <w:sz w:val="18"/>
                <w:szCs w:val="18"/>
                <w:lang w:val="es-ES"/>
              </w:rPr>
              <w:t xml:space="preserve">El capital del crecimiento podría ser difícil, ya que se perciben las corporaciones de cooperativas </w:t>
            </w:r>
            <w:r w:rsidR="00D46EEE" w:rsidRPr="008A44E5">
              <w:rPr>
                <w:rFonts w:ascii="Arial" w:hAnsi="Arial" w:cs="Arial"/>
                <w:sz w:val="18"/>
                <w:szCs w:val="18"/>
                <w:lang w:val="es-ES"/>
              </w:rPr>
              <w:t>como menos acogedoras a las inversiones externas que las corporaciones con activos. Sin embargo, la estructura mantiene la estructura democrática por medio del crecimiento sin ajustar los estatutos.</w:t>
            </w:r>
          </w:p>
        </w:tc>
        <w:tc>
          <w:tcPr>
            <w:tcW w:w="1526" w:type="dxa"/>
          </w:tcPr>
          <w:p w14:paraId="09FF0491" w14:textId="3F7C03BC" w:rsidR="004340C7" w:rsidRPr="008A44E5" w:rsidRDefault="00D46EEE" w:rsidP="00515A23">
            <w:pPr>
              <w:rPr>
                <w:rFonts w:ascii="Arial" w:hAnsi="Arial" w:cs="Arial"/>
                <w:sz w:val="18"/>
                <w:szCs w:val="18"/>
                <w:lang w:val="es-ES"/>
              </w:rPr>
            </w:pPr>
            <w:r w:rsidRPr="008A44E5">
              <w:rPr>
                <w:rFonts w:ascii="Arial" w:hAnsi="Arial" w:cs="Arial"/>
                <w:sz w:val="18"/>
                <w:szCs w:val="18"/>
                <w:lang w:val="es-ES"/>
              </w:rPr>
              <w:t xml:space="preserve">Las corporaciones C pueden crecer fácilmente. Sin embargo, las estructuras democráticas que se establecen temprano </w:t>
            </w:r>
            <w:r w:rsidR="008B20CB" w:rsidRPr="008A44E5">
              <w:rPr>
                <w:rFonts w:ascii="Arial" w:hAnsi="Arial" w:cs="Arial"/>
                <w:sz w:val="18"/>
                <w:szCs w:val="18"/>
                <w:lang w:val="es-ES"/>
              </w:rPr>
              <w:t xml:space="preserve">quizás no sean suficientes para mantener los principios de las cooperativas en medida que crezca la empresa. Se deben repasar las estructuras y establecer unas más fuertes. </w:t>
            </w:r>
          </w:p>
        </w:tc>
        <w:tc>
          <w:tcPr>
            <w:tcW w:w="1526" w:type="dxa"/>
          </w:tcPr>
          <w:p w14:paraId="175EF45D" w14:textId="1316E734" w:rsidR="004340C7" w:rsidRPr="008A44E5" w:rsidRDefault="008B20CB" w:rsidP="00515A23">
            <w:pPr>
              <w:rPr>
                <w:rFonts w:ascii="Arial" w:hAnsi="Arial" w:cs="Arial"/>
                <w:sz w:val="18"/>
                <w:szCs w:val="18"/>
                <w:lang w:val="es-ES"/>
              </w:rPr>
            </w:pPr>
            <w:r w:rsidRPr="008A44E5">
              <w:rPr>
                <w:rFonts w:ascii="Arial" w:hAnsi="Arial" w:cs="Arial"/>
                <w:sz w:val="18"/>
                <w:szCs w:val="18"/>
                <w:lang w:val="es-ES"/>
              </w:rPr>
              <w:t>Las corporaciones S solo permiten una clase de activos y un máximo de 100 accionistas. Las cooperativas que planean expandir más allá de los 100 miembros tendrán que convertirse en otro tipo de entidad (al no ser que utilicen un plan de propiedad de activos para empleados).</w:t>
            </w:r>
          </w:p>
        </w:tc>
        <w:tc>
          <w:tcPr>
            <w:tcW w:w="1526" w:type="dxa"/>
          </w:tcPr>
          <w:p w14:paraId="30D1446A" w14:textId="22AE2179" w:rsidR="004340C7" w:rsidRPr="008A44E5" w:rsidRDefault="008B20CB" w:rsidP="00515A23">
            <w:pPr>
              <w:rPr>
                <w:rFonts w:ascii="Arial" w:hAnsi="Arial" w:cs="Arial"/>
                <w:sz w:val="18"/>
                <w:szCs w:val="18"/>
                <w:lang w:val="es-ES"/>
              </w:rPr>
            </w:pPr>
            <w:r w:rsidRPr="008A44E5">
              <w:rPr>
                <w:rFonts w:ascii="Arial" w:hAnsi="Arial" w:cs="Arial"/>
                <w:sz w:val="18"/>
                <w:szCs w:val="18"/>
                <w:lang w:val="es-ES"/>
              </w:rPr>
              <w:t xml:space="preserve">Difícil en mayor escala porque los dueños individuales pagan los impuestos sobre los ingresos (normalmente a una tasa más alta) en lugar de la corporación. También se percibe como menos acogedor a inversiones.  </w:t>
            </w:r>
          </w:p>
        </w:tc>
        <w:tc>
          <w:tcPr>
            <w:tcW w:w="1749" w:type="dxa"/>
          </w:tcPr>
          <w:p w14:paraId="673A6BED" w14:textId="4DA3DB82" w:rsidR="004340C7" w:rsidRPr="008A44E5" w:rsidRDefault="00C04BB9" w:rsidP="00515A23">
            <w:pPr>
              <w:rPr>
                <w:rFonts w:ascii="Arial" w:hAnsi="Arial" w:cs="Arial"/>
                <w:sz w:val="18"/>
                <w:szCs w:val="18"/>
                <w:lang w:val="es-ES"/>
              </w:rPr>
            </w:pPr>
            <w:r w:rsidRPr="008A44E5">
              <w:rPr>
                <w:rFonts w:ascii="Arial" w:hAnsi="Arial" w:cs="Arial"/>
                <w:sz w:val="18"/>
                <w:szCs w:val="18"/>
                <w:lang w:val="es-ES"/>
              </w:rPr>
              <w:t xml:space="preserve">Una asociación general </w:t>
            </w:r>
            <w:r w:rsidR="0049557C" w:rsidRPr="008A44E5">
              <w:rPr>
                <w:rFonts w:ascii="Arial" w:hAnsi="Arial" w:cs="Arial"/>
                <w:sz w:val="18"/>
                <w:szCs w:val="18"/>
                <w:lang w:val="es-ES"/>
              </w:rPr>
              <w:t xml:space="preserve">tendría que formar una entidad legal independiente a escala. </w:t>
            </w:r>
          </w:p>
        </w:tc>
      </w:tr>
      <w:tr w:rsidR="004D511B" w:rsidRPr="008A44E5" w14:paraId="4F64F837" w14:textId="77777777" w:rsidTr="004340C7">
        <w:tc>
          <w:tcPr>
            <w:tcW w:w="1497" w:type="dxa"/>
          </w:tcPr>
          <w:p w14:paraId="2CD51035" w14:textId="03C49DC7" w:rsidR="004340C7" w:rsidRPr="008A44E5" w:rsidRDefault="004340C7" w:rsidP="00CF53C4">
            <w:pPr>
              <w:jc w:val="both"/>
              <w:rPr>
                <w:rFonts w:ascii="Arial" w:hAnsi="Arial" w:cs="Arial"/>
                <w:sz w:val="18"/>
                <w:szCs w:val="18"/>
                <w:lang w:val="es-ES"/>
              </w:rPr>
            </w:pPr>
            <w:r w:rsidRPr="008A44E5">
              <w:rPr>
                <w:rFonts w:ascii="Arial" w:hAnsi="Arial" w:cs="Arial"/>
                <w:sz w:val="18"/>
                <w:szCs w:val="18"/>
                <w:lang w:val="es-ES"/>
              </w:rPr>
              <w:t>Impuestos a la entidad</w:t>
            </w:r>
          </w:p>
        </w:tc>
        <w:tc>
          <w:tcPr>
            <w:tcW w:w="1526" w:type="dxa"/>
          </w:tcPr>
          <w:p w14:paraId="04DB7961" w14:textId="3F548FE3" w:rsidR="004340C7" w:rsidRPr="008A44E5" w:rsidRDefault="00B731F0" w:rsidP="00100792">
            <w:pPr>
              <w:rPr>
                <w:rFonts w:ascii="Arial" w:hAnsi="Arial" w:cs="Arial"/>
                <w:sz w:val="18"/>
                <w:szCs w:val="18"/>
                <w:lang w:val="es-ES"/>
              </w:rPr>
            </w:pPr>
            <w:r w:rsidRPr="008A44E5">
              <w:rPr>
                <w:rFonts w:ascii="Arial" w:hAnsi="Arial" w:cs="Arial"/>
                <w:sz w:val="18"/>
                <w:szCs w:val="18"/>
                <w:lang w:val="es-ES"/>
              </w:rPr>
              <w:t>Los impuestos a nivel de la entidad para las ganancias retenidas. Sin embargo, evita los doble impuestos hasta cierto punto, ya que las distribuciones a las cuentas de los miembros no tienen impuestos, con el uso del estatus de impuestos ‘Sub-C</w:t>
            </w:r>
            <w:r w:rsidR="00515A23" w:rsidRPr="008A44E5">
              <w:rPr>
                <w:rFonts w:ascii="Arial" w:hAnsi="Arial" w:cs="Arial"/>
                <w:sz w:val="18"/>
                <w:szCs w:val="18"/>
                <w:lang w:val="es-ES"/>
              </w:rPr>
              <w:t>apítulo</w:t>
            </w:r>
            <w:r w:rsidRPr="008A44E5">
              <w:rPr>
                <w:rFonts w:ascii="Arial" w:hAnsi="Arial" w:cs="Arial"/>
                <w:sz w:val="18"/>
                <w:szCs w:val="18"/>
                <w:lang w:val="es-ES"/>
              </w:rPr>
              <w:t xml:space="preserve"> T’.</w:t>
            </w:r>
          </w:p>
        </w:tc>
        <w:tc>
          <w:tcPr>
            <w:tcW w:w="1526" w:type="dxa"/>
          </w:tcPr>
          <w:p w14:paraId="72CC3396" w14:textId="5154ACD9" w:rsidR="004340C7" w:rsidRPr="008A44E5" w:rsidRDefault="00B731F0" w:rsidP="00100792">
            <w:pPr>
              <w:rPr>
                <w:rFonts w:ascii="Arial" w:hAnsi="Arial" w:cs="Arial"/>
                <w:sz w:val="18"/>
                <w:szCs w:val="18"/>
                <w:lang w:val="es-ES"/>
              </w:rPr>
            </w:pPr>
            <w:r w:rsidRPr="008A44E5">
              <w:rPr>
                <w:rFonts w:ascii="Arial" w:hAnsi="Arial" w:cs="Arial"/>
                <w:sz w:val="18"/>
                <w:szCs w:val="18"/>
                <w:lang w:val="es-ES"/>
              </w:rPr>
              <w:t xml:space="preserve">Doble impuestos. Impuestos para el nivel de la entidad y cuando se emiten bonificaciones a los dueños. </w:t>
            </w:r>
          </w:p>
        </w:tc>
        <w:tc>
          <w:tcPr>
            <w:tcW w:w="1526" w:type="dxa"/>
          </w:tcPr>
          <w:p w14:paraId="1EE3E7EC" w14:textId="7FD05E17" w:rsidR="004340C7" w:rsidRPr="008A44E5" w:rsidRDefault="00B731F0" w:rsidP="00100792">
            <w:pPr>
              <w:rPr>
                <w:rFonts w:ascii="Arial" w:hAnsi="Arial" w:cs="Arial"/>
                <w:sz w:val="18"/>
                <w:szCs w:val="18"/>
                <w:lang w:val="es-ES"/>
              </w:rPr>
            </w:pPr>
            <w:r w:rsidRPr="008A44E5">
              <w:rPr>
                <w:rFonts w:ascii="Arial" w:hAnsi="Arial" w:cs="Arial"/>
                <w:sz w:val="18"/>
                <w:szCs w:val="18"/>
                <w:lang w:val="es-ES"/>
              </w:rPr>
              <w:t>No hay impuestos al nivel de la entidad. Evita los doble impuestos al pasar</w:t>
            </w:r>
            <w:r w:rsidR="006A1AAC" w:rsidRPr="008A44E5">
              <w:rPr>
                <w:rFonts w:ascii="Arial" w:hAnsi="Arial" w:cs="Arial"/>
                <w:sz w:val="18"/>
                <w:szCs w:val="18"/>
                <w:lang w:val="es-ES"/>
              </w:rPr>
              <w:t>les</w:t>
            </w:r>
            <w:r w:rsidR="00965F34" w:rsidRPr="008A44E5">
              <w:rPr>
                <w:rFonts w:ascii="Arial" w:hAnsi="Arial" w:cs="Arial"/>
                <w:sz w:val="18"/>
                <w:szCs w:val="18"/>
                <w:lang w:val="es-ES"/>
              </w:rPr>
              <w:t xml:space="preserve"> los ingresos a los dueños.</w:t>
            </w:r>
          </w:p>
        </w:tc>
        <w:tc>
          <w:tcPr>
            <w:tcW w:w="1526" w:type="dxa"/>
          </w:tcPr>
          <w:p w14:paraId="284507E7" w14:textId="5F7F29ED" w:rsidR="004340C7" w:rsidRPr="008A44E5" w:rsidRDefault="006A1AAC" w:rsidP="00100792">
            <w:pPr>
              <w:rPr>
                <w:rFonts w:ascii="Arial" w:hAnsi="Arial" w:cs="Arial"/>
                <w:sz w:val="18"/>
                <w:szCs w:val="18"/>
                <w:lang w:val="es-ES"/>
              </w:rPr>
            </w:pPr>
            <w:r w:rsidRPr="008A44E5">
              <w:rPr>
                <w:rFonts w:ascii="Arial" w:hAnsi="Arial" w:cs="Arial"/>
                <w:sz w:val="18"/>
                <w:szCs w:val="18"/>
                <w:lang w:val="es-ES"/>
              </w:rPr>
              <w:t>Es estándar que tengan impuestos como una asociación general: no hay impuestos al nivel de la entidad, evita doble impuestos al pasarles los ingresos a los dueños. Sin embargo, se puede elegir tener impuestos como una corporación S, C, o T.</w:t>
            </w:r>
          </w:p>
        </w:tc>
        <w:tc>
          <w:tcPr>
            <w:tcW w:w="1749" w:type="dxa"/>
          </w:tcPr>
          <w:p w14:paraId="7B4CE11C" w14:textId="52808D91" w:rsidR="004340C7" w:rsidRPr="008A44E5" w:rsidRDefault="006A1AAC" w:rsidP="00100792">
            <w:pPr>
              <w:rPr>
                <w:rFonts w:ascii="Arial" w:hAnsi="Arial" w:cs="Arial"/>
                <w:sz w:val="18"/>
                <w:szCs w:val="18"/>
                <w:lang w:val="es-ES"/>
              </w:rPr>
            </w:pPr>
            <w:r w:rsidRPr="008A44E5">
              <w:rPr>
                <w:rFonts w:ascii="Arial" w:hAnsi="Arial" w:cs="Arial"/>
                <w:sz w:val="18"/>
                <w:szCs w:val="18"/>
                <w:lang w:val="es-ES"/>
              </w:rPr>
              <w:t>No hay doble impuestos, ya que no hay una entidad legal independiente de los socios.</w:t>
            </w:r>
          </w:p>
        </w:tc>
      </w:tr>
      <w:tr w:rsidR="004D511B" w:rsidRPr="008A44E5" w14:paraId="18F79F9C" w14:textId="77777777" w:rsidTr="004340C7">
        <w:tc>
          <w:tcPr>
            <w:tcW w:w="1497" w:type="dxa"/>
          </w:tcPr>
          <w:p w14:paraId="6F93385C" w14:textId="46E488A3" w:rsidR="004340C7" w:rsidRPr="008A44E5" w:rsidRDefault="004340C7" w:rsidP="005A4168">
            <w:pPr>
              <w:rPr>
                <w:rFonts w:ascii="Arial" w:hAnsi="Arial" w:cs="Arial"/>
                <w:sz w:val="18"/>
                <w:szCs w:val="18"/>
                <w:lang w:val="es-ES"/>
              </w:rPr>
            </w:pPr>
            <w:r w:rsidRPr="008A44E5">
              <w:rPr>
                <w:rFonts w:ascii="Arial" w:hAnsi="Arial" w:cs="Arial"/>
                <w:sz w:val="18"/>
                <w:szCs w:val="18"/>
                <w:lang w:val="es-ES"/>
              </w:rPr>
              <w:t xml:space="preserve">Costos y requisitos de formación </w:t>
            </w:r>
          </w:p>
        </w:tc>
        <w:tc>
          <w:tcPr>
            <w:tcW w:w="1526" w:type="dxa"/>
          </w:tcPr>
          <w:p w14:paraId="7DE60E37" w14:textId="162EFFD3" w:rsidR="004340C7" w:rsidRPr="008A44E5" w:rsidRDefault="006A1AAC" w:rsidP="005A4168">
            <w:pPr>
              <w:rPr>
                <w:rFonts w:ascii="Arial" w:hAnsi="Arial" w:cs="Arial"/>
                <w:sz w:val="18"/>
                <w:szCs w:val="18"/>
                <w:lang w:val="es-ES"/>
              </w:rPr>
            </w:pPr>
            <w:r w:rsidRPr="008A44E5">
              <w:rPr>
                <w:rFonts w:ascii="Arial" w:hAnsi="Arial" w:cs="Arial"/>
                <w:sz w:val="18"/>
                <w:szCs w:val="18"/>
                <w:lang w:val="es-ES"/>
              </w:rPr>
              <w:t>Costos de presentación de solicitud dependiendo del estado, se debe registrar con el estado.</w:t>
            </w:r>
          </w:p>
        </w:tc>
        <w:tc>
          <w:tcPr>
            <w:tcW w:w="1526" w:type="dxa"/>
          </w:tcPr>
          <w:p w14:paraId="7DBC4A4A" w14:textId="38335E8C" w:rsidR="004340C7" w:rsidRPr="008A44E5" w:rsidRDefault="006A1AAC" w:rsidP="005A4168">
            <w:pPr>
              <w:rPr>
                <w:rFonts w:ascii="Arial" w:hAnsi="Arial" w:cs="Arial"/>
                <w:sz w:val="18"/>
                <w:szCs w:val="18"/>
                <w:lang w:val="es-ES"/>
              </w:rPr>
            </w:pPr>
            <w:r w:rsidRPr="008A44E5">
              <w:rPr>
                <w:rFonts w:ascii="Arial" w:hAnsi="Arial" w:cs="Arial"/>
                <w:sz w:val="18"/>
                <w:szCs w:val="18"/>
                <w:lang w:val="es-ES"/>
              </w:rPr>
              <w:t>Costos de presentación dependiendo del estado, se debe registrar con el estado.</w:t>
            </w:r>
          </w:p>
        </w:tc>
        <w:tc>
          <w:tcPr>
            <w:tcW w:w="1526" w:type="dxa"/>
          </w:tcPr>
          <w:p w14:paraId="3B7AF1E5" w14:textId="52BFDCB3" w:rsidR="006A1AAC" w:rsidRPr="008A44E5" w:rsidRDefault="006A1AAC" w:rsidP="005A4168">
            <w:pPr>
              <w:rPr>
                <w:rFonts w:ascii="Arial" w:hAnsi="Arial" w:cs="Arial"/>
                <w:sz w:val="18"/>
                <w:szCs w:val="18"/>
                <w:lang w:val="es-ES"/>
              </w:rPr>
            </w:pPr>
            <w:r w:rsidRPr="008A44E5">
              <w:rPr>
                <w:rFonts w:ascii="Arial" w:hAnsi="Arial" w:cs="Arial"/>
                <w:sz w:val="18"/>
                <w:szCs w:val="18"/>
                <w:lang w:val="es-ES"/>
              </w:rPr>
              <w:t>Costos de presentación dependiendo del estado, se debe registrar con el estado.</w:t>
            </w:r>
          </w:p>
          <w:p w14:paraId="28880F04" w14:textId="06B4C6FA" w:rsidR="006A1AAC" w:rsidRPr="008A44E5" w:rsidRDefault="006A1AAC" w:rsidP="005A4168">
            <w:pPr>
              <w:rPr>
                <w:rFonts w:ascii="Arial" w:hAnsi="Arial" w:cs="Arial"/>
                <w:sz w:val="18"/>
                <w:szCs w:val="18"/>
                <w:lang w:val="es-ES"/>
              </w:rPr>
            </w:pPr>
          </w:p>
          <w:p w14:paraId="604212F9" w14:textId="77777777" w:rsidR="004340C7" w:rsidRPr="008A44E5" w:rsidRDefault="004340C7" w:rsidP="005A4168">
            <w:pPr>
              <w:rPr>
                <w:rFonts w:ascii="Arial" w:hAnsi="Arial" w:cs="Arial"/>
                <w:sz w:val="18"/>
                <w:szCs w:val="18"/>
                <w:lang w:val="es-ES"/>
              </w:rPr>
            </w:pPr>
          </w:p>
        </w:tc>
        <w:tc>
          <w:tcPr>
            <w:tcW w:w="1526" w:type="dxa"/>
          </w:tcPr>
          <w:p w14:paraId="769E9F27" w14:textId="2582AA1A" w:rsidR="004340C7" w:rsidRPr="008A44E5" w:rsidRDefault="006A1AAC" w:rsidP="005A4168">
            <w:pPr>
              <w:rPr>
                <w:rFonts w:ascii="Arial" w:hAnsi="Arial" w:cs="Arial"/>
                <w:sz w:val="18"/>
                <w:szCs w:val="18"/>
                <w:lang w:val="es-ES"/>
              </w:rPr>
            </w:pPr>
            <w:r w:rsidRPr="008A44E5">
              <w:rPr>
                <w:rFonts w:ascii="Arial" w:hAnsi="Arial" w:cs="Arial"/>
                <w:sz w:val="18"/>
                <w:szCs w:val="18"/>
                <w:lang w:val="es-ES"/>
              </w:rPr>
              <w:t>Costos de presentación dependiendo del estado, se debe registrar con el estado.</w:t>
            </w:r>
          </w:p>
        </w:tc>
        <w:tc>
          <w:tcPr>
            <w:tcW w:w="1749" w:type="dxa"/>
          </w:tcPr>
          <w:p w14:paraId="3E4C8784" w14:textId="6DCB55C9" w:rsidR="004340C7" w:rsidRPr="008A44E5" w:rsidRDefault="006A1AAC" w:rsidP="005A4168">
            <w:pPr>
              <w:rPr>
                <w:rFonts w:ascii="Arial" w:hAnsi="Arial" w:cs="Arial"/>
                <w:sz w:val="18"/>
                <w:szCs w:val="18"/>
                <w:lang w:val="es-ES"/>
              </w:rPr>
            </w:pPr>
            <w:r w:rsidRPr="008A44E5">
              <w:rPr>
                <w:rFonts w:ascii="Arial" w:hAnsi="Arial" w:cs="Arial"/>
                <w:sz w:val="18"/>
                <w:szCs w:val="18"/>
                <w:lang w:val="es-ES"/>
              </w:rPr>
              <w:t>No hay un costo de presentación, no hay que presentar solicitud.</w:t>
            </w:r>
          </w:p>
        </w:tc>
      </w:tr>
      <w:tr w:rsidR="004D511B" w:rsidRPr="008A44E5" w14:paraId="28EDF3F7" w14:textId="77777777" w:rsidTr="004340C7">
        <w:tc>
          <w:tcPr>
            <w:tcW w:w="1497" w:type="dxa"/>
          </w:tcPr>
          <w:p w14:paraId="6EB2D02D" w14:textId="485AA47D" w:rsidR="004340C7" w:rsidRPr="008A44E5" w:rsidRDefault="004340C7" w:rsidP="00CF53C4">
            <w:pPr>
              <w:jc w:val="both"/>
              <w:rPr>
                <w:rFonts w:ascii="Arial" w:hAnsi="Arial" w:cs="Arial"/>
                <w:sz w:val="18"/>
                <w:szCs w:val="18"/>
                <w:lang w:val="es-ES"/>
              </w:rPr>
            </w:pPr>
            <w:r w:rsidRPr="008A44E5">
              <w:rPr>
                <w:rFonts w:ascii="Arial" w:hAnsi="Arial" w:cs="Arial"/>
                <w:sz w:val="18"/>
                <w:szCs w:val="18"/>
                <w:lang w:val="es-ES"/>
              </w:rPr>
              <w:t xml:space="preserve">Requisitos administrativos </w:t>
            </w:r>
          </w:p>
        </w:tc>
        <w:tc>
          <w:tcPr>
            <w:tcW w:w="1526" w:type="dxa"/>
          </w:tcPr>
          <w:p w14:paraId="5CE94A81" w14:textId="506FEB9B" w:rsidR="004340C7" w:rsidRPr="008A44E5" w:rsidRDefault="006A1AAC" w:rsidP="005A4168">
            <w:pPr>
              <w:rPr>
                <w:rFonts w:ascii="Arial" w:hAnsi="Arial" w:cs="Arial"/>
                <w:sz w:val="18"/>
                <w:szCs w:val="18"/>
                <w:lang w:val="es-ES"/>
              </w:rPr>
            </w:pPr>
            <w:r w:rsidRPr="008A44E5">
              <w:rPr>
                <w:rFonts w:ascii="Arial" w:hAnsi="Arial" w:cs="Arial"/>
                <w:sz w:val="18"/>
                <w:szCs w:val="18"/>
                <w:lang w:val="es-ES"/>
              </w:rPr>
              <w:t>Hay requisitos específicos a los estados que son típicamente tan extensos como los requisitos para las corporaciones C o S.</w:t>
            </w:r>
          </w:p>
        </w:tc>
        <w:tc>
          <w:tcPr>
            <w:tcW w:w="1526" w:type="dxa"/>
          </w:tcPr>
          <w:p w14:paraId="7CDC0FF3" w14:textId="0A7D9ABC" w:rsidR="004340C7" w:rsidRPr="008A44E5" w:rsidRDefault="006A1AAC" w:rsidP="005A4168">
            <w:pPr>
              <w:rPr>
                <w:rFonts w:ascii="Arial" w:hAnsi="Arial" w:cs="Arial"/>
                <w:sz w:val="18"/>
                <w:szCs w:val="18"/>
                <w:lang w:val="es-ES"/>
              </w:rPr>
            </w:pPr>
            <w:r w:rsidRPr="008A44E5">
              <w:rPr>
                <w:rFonts w:ascii="Arial" w:hAnsi="Arial" w:cs="Arial"/>
                <w:sz w:val="18"/>
                <w:szCs w:val="18"/>
                <w:lang w:val="es-ES"/>
              </w:rPr>
              <w:t>Hay requisitos para las elecciones de miembros de la junta de directores, las reuniones anuales, los reportes anuales, y más.</w:t>
            </w:r>
          </w:p>
        </w:tc>
        <w:tc>
          <w:tcPr>
            <w:tcW w:w="1526" w:type="dxa"/>
          </w:tcPr>
          <w:p w14:paraId="215CDC5C" w14:textId="405278A6" w:rsidR="004340C7" w:rsidRPr="008A44E5" w:rsidRDefault="006A1AAC" w:rsidP="005A4168">
            <w:pPr>
              <w:rPr>
                <w:rFonts w:ascii="Arial" w:hAnsi="Arial" w:cs="Arial"/>
                <w:sz w:val="18"/>
                <w:szCs w:val="18"/>
                <w:lang w:val="es-ES"/>
              </w:rPr>
            </w:pPr>
            <w:r w:rsidRPr="008A44E5">
              <w:rPr>
                <w:rFonts w:ascii="Arial" w:hAnsi="Arial" w:cs="Arial"/>
                <w:sz w:val="18"/>
                <w:szCs w:val="18"/>
                <w:lang w:val="es-ES"/>
              </w:rPr>
              <w:t>Hay requisitos para las elecciones de miembros de la junta de directores, las reuniones anuales, los reportes anuales, y más.</w:t>
            </w:r>
          </w:p>
        </w:tc>
        <w:tc>
          <w:tcPr>
            <w:tcW w:w="1526" w:type="dxa"/>
          </w:tcPr>
          <w:p w14:paraId="027E6B4D" w14:textId="22D83E0F" w:rsidR="004340C7" w:rsidRPr="008A44E5" w:rsidRDefault="006A1AAC" w:rsidP="00CF53C4">
            <w:pPr>
              <w:jc w:val="both"/>
              <w:rPr>
                <w:rFonts w:ascii="Arial" w:hAnsi="Arial" w:cs="Arial"/>
                <w:sz w:val="18"/>
                <w:szCs w:val="18"/>
                <w:lang w:val="es-ES"/>
              </w:rPr>
            </w:pPr>
            <w:r w:rsidRPr="008A44E5">
              <w:rPr>
                <w:rFonts w:ascii="Arial" w:hAnsi="Arial" w:cs="Arial"/>
                <w:sz w:val="18"/>
                <w:szCs w:val="18"/>
                <w:lang w:val="es-ES"/>
              </w:rPr>
              <w:t>Requisitos administrativos mínimos.</w:t>
            </w:r>
          </w:p>
        </w:tc>
        <w:tc>
          <w:tcPr>
            <w:tcW w:w="1749" w:type="dxa"/>
          </w:tcPr>
          <w:p w14:paraId="46E70D17" w14:textId="0B198145" w:rsidR="004340C7" w:rsidRPr="008A44E5" w:rsidRDefault="006A1AAC" w:rsidP="00CF53C4">
            <w:pPr>
              <w:jc w:val="both"/>
              <w:rPr>
                <w:rFonts w:ascii="Arial" w:hAnsi="Arial" w:cs="Arial"/>
                <w:sz w:val="18"/>
                <w:szCs w:val="18"/>
                <w:lang w:val="es-ES"/>
              </w:rPr>
            </w:pPr>
            <w:r w:rsidRPr="008A44E5">
              <w:rPr>
                <w:rFonts w:ascii="Arial" w:hAnsi="Arial" w:cs="Arial"/>
                <w:sz w:val="18"/>
                <w:szCs w:val="18"/>
                <w:lang w:val="es-ES"/>
              </w:rPr>
              <w:t>Requisitos administrativos mínimos.</w:t>
            </w:r>
          </w:p>
        </w:tc>
      </w:tr>
    </w:tbl>
    <w:p w14:paraId="6FA3B2F3" w14:textId="77777777" w:rsidR="00D423B7" w:rsidRPr="008A44E5" w:rsidRDefault="00D423B7" w:rsidP="00CF53C4">
      <w:pPr>
        <w:jc w:val="both"/>
        <w:rPr>
          <w:rFonts w:ascii="Arial" w:hAnsi="Arial" w:cs="Arial"/>
          <w:sz w:val="18"/>
          <w:szCs w:val="18"/>
          <w:lang w:val="es-ES"/>
        </w:rPr>
      </w:pPr>
    </w:p>
    <w:p w14:paraId="08D4F825" w14:textId="08643C46" w:rsidR="00A85BFB" w:rsidRPr="008A44E5" w:rsidRDefault="00A85BFB" w:rsidP="00CF53C4">
      <w:pPr>
        <w:jc w:val="both"/>
        <w:rPr>
          <w:rFonts w:ascii="Arial" w:hAnsi="Arial" w:cs="Arial"/>
          <w:sz w:val="18"/>
          <w:szCs w:val="18"/>
          <w:lang w:val="es-ES"/>
        </w:rPr>
      </w:pPr>
      <w:r w:rsidRPr="008A44E5">
        <w:rPr>
          <w:rFonts w:ascii="Arial" w:hAnsi="Arial" w:cs="Arial"/>
          <w:sz w:val="18"/>
          <w:szCs w:val="18"/>
          <w:highlight w:val="yellow"/>
          <w:lang w:val="es-ES"/>
        </w:rPr>
        <w:t>[TRANSLATORS NOTE – Comments next to the chart are translated below.]</w:t>
      </w:r>
    </w:p>
    <w:p w14:paraId="55E942D9" w14:textId="77777777" w:rsidR="00A85BFB" w:rsidRPr="008A44E5" w:rsidRDefault="00A85BFB" w:rsidP="00CF53C4">
      <w:pPr>
        <w:jc w:val="both"/>
        <w:rPr>
          <w:rFonts w:ascii="Arial" w:hAnsi="Arial" w:cs="Arial"/>
          <w:sz w:val="18"/>
          <w:szCs w:val="18"/>
          <w:lang w:val="es-ES"/>
        </w:rPr>
      </w:pPr>
    </w:p>
    <w:p w14:paraId="70B65BF7" w14:textId="2F5ED052" w:rsidR="00A85BFB" w:rsidRPr="008A44E5" w:rsidRDefault="004975FF" w:rsidP="00CF53C4">
      <w:pPr>
        <w:jc w:val="both"/>
        <w:rPr>
          <w:rFonts w:ascii="Arial" w:hAnsi="Arial" w:cs="Arial"/>
          <w:sz w:val="18"/>
          <w:szCs w:val="18"/>
          <w:lang w:val="es-ES"/>
        </w:rPr>
      </w:pPr>
      <w:r>
        <w:rPr>
          <w:rFonts w:ascii="Arial" w:hAnsi="Arial" w:cs="Arial"/>
          <w:sz w:val="18"/>
          <w:szCs w:val="18"/>
          <w:lang w:val="es-ES"/>
        </w:rPr>
        <w:t>No hay un lí</w:t>
      </w:r>
      <w:bookmarkStart w:id="0" w:name="_GoBack"/>
      <w:bookmarkEnd w:id="0"/>
      <w:r w:rsidR="00A85BFB" w:rsidRPr="008A44E5">
        <w:rPr>
          <w:rFonts w:ascii="Arial" w:hAnsi="Arial" w:cs="Arial"/>
          <w:sz w:val="18"/>
          <w:szCs w:val="18"/>
          <w:lang w:val="es-ES"/>
        </w:rPr>
        <w:t xml:space="preserve">mite </w:t>
      </w:r>
      <w:r w:rsidR="00E32B6F" w:rsidRPr="008A44E5">
        <w:rPr>
          <w:rFonts w:ascii="Arial" w:hAnsi="Arial" w:cs="Arial"/>
          <w:sz w:val="18"/>
          <w:szCs w:val="18"/>
          <w:lang w:val="es-ES"/>
        </w:rPr>
        <w:t xml:space="preserve">de responsabilidades para los socios en una asociación general. Los activos personales de los socios corren riesgo. </w:t>
      </w:r>
    </w:p>
    <w:p w14:paraId="6C21A376" w14:textId="77777777" w:rsidR="00E32B6F" w:rsidRPr="008A44E5" w:rsidRDefault="00E32B6F" w:rsidP="00CF53C4">
      <w:pPr>
        <w:jc w:val="both"/>
        <w:rPr>
          <w:rFonts w:ascii="Arial" w:hAnsi="Arial" w:cs="Arial"/>
          <w:sz w:val="18"/>
          <w:szCs w:val="18"/>
          <w:lang w:val="es-ES"/>
        </w:rPr>
      </w:pPr>
    </w:p>
    <w:p w14:paraId="5A654414" w14:textId="3FA04699" w:rsidR="00E32B6F" w:rsidRPr="008A44E5" w:rsidRDefault="00E32B6F" w:rsidP="00CF53C4">
      <w:pPr>
        <w:jc w:val="both"/>
        <w:rPr>
          <w:rFonts w:ascii="Arial" w:hAnsi="Arial" w:cs="Arial"/>
          <w:sz w:val="18"/>
          <w:szCs w:val="18"/>
          <w:lang w:val="es-ES"/>
        </w:rPr>
      </w:pPr>
      <w:r w:rsidRPr="008A44E5">
        <w:rPr>
          <w:rFonts w:ascii="Arial" w:hAnsi="Arial" w:cs="Arial"/>
          <w:sz w:val="18"/>
          <w:szCs w:val="18"/>
          <w:lang w:val="es-ES"/>
        </w:rPr>
        <w:t>Las corporaciones de cooperativas siempre se les puede llamar una cooperativa.</w:t>
      </w:r>
    </w:p>
    <w:p w14:paraId="0490BC9B" w14:textId="77777777" w:rsidR="00E32B6F" w:rsidRPr="008A44E5" w:rsidRDefault="00E32B6F" w:rsidP="00CF53C4">
      <w:pPr>
        <w:jc w:val="both"/>
        <w:rPr>
          <w:rFonts w:ascii="Arial" w:hAnsi="Arial" w:cs="Arial"/>
          <w:sz w:val="18"/>
          <w:szCs w:val="18"/>
          <w:lang w:val="es-ES"/>
        </w:rPr>
      </w:pPr>
    </w:p>
    <w:p w14:paraId="02C12F95" w14:textId="067B01DD" w:rsidR="00E32B6F" w:rsidRPr="008A44E5" w:rsidRDefault="00E32B6F" w:rsidP="00CF53C4">
      <w:pPr>
        <w:jc w:val="both"/>
        <w:rPr>
          <w:rFonts w:ascii="Arial" w:hAnsi="Arial" w:cs="Arial"/>
          <w:sz w:val="18"/>
          <w:szCs w:val="18"/>
          <w:lang w:val="es-ES"/>
        </w:rPr>
      </w:pPr>
      <w:r w:rsidRPr="008A44E5">
        <w:rPr>
          <w:rFonts w:ascii="Arial" w:hAnsi="Arial" w:cs="Arial"/>
          <w:sz w:val="18"/>
          <w:szCs w:val="18"/>
          <w:lang w:val="es-ES"/>
        </w:rPr>
        <w:t>Las corporaciones de cooperativas suelen tener una estructura de cooperativa de largo plaz</w:t>
      </w:r>
      <w:r w:rsidR="004975FF">
        <w:rPr>
          <w:rFonts w:ascii="Arial" w:hAnsi="Arial" w:cs="Arial"/>
          <w:sz w:val="18"/>
          <w:szCs w:val="18"/>
          <w:lang w:val="es-ES"/>
        </w:rPr>
        <w:t>o</w:t>
      </w:r>
      <w:r w:rsidRPr="008A44E5">
        <w:rPr>
          <w:rFonts w:ascii="Arial" w:hAnsi="Arial" w:cs="Arial"/>
          <w:sz w:val="18"/>
          <w:szCs w:val="18"/>
          <w:lang w:val="es-ES"/>
        </w:rPr>
        <w:t xml:space="preserve"> que integran en la forma. </w:t>
      </w:r>
    </w:p>
    <w:p w14:paraId="1E803964" w14:textId="77777777" w:rsidR="00E32B6F" w:rsidRPr="008A44E5" w:rsidRDefault="00E32B6F" w:rsidP="00CF53C4">
      <w:pPr>
        <w:jc w:val="both"/>
        <w:rPr>
          <w:rFonts w:ascii="Arial" w:hAnsi="Arial" w:cs="Arial"/>
          <w:sz w:val="18"/>
          <w:szCs w:val="18"/>
          <w:lang w:val="es-ES"/>
        </w:rPr>
      </w:pPr>
    </w:p>
    <w:p w14:paraId="34DBFA2A" w14:textId="6CBB654B" w:rsidR="00E32B6F" w:rsidRPr="008A44E5" w:rsidRDefault="00E32B6F" w:rsidP="00CF53C4">
      <w:pPr>
        <w:jc w:val="both"/>
        <w:rPr>
          <w:rFonts w:ascii="Arial" w:hAnsi="Arial" w:cs="Arial"/>
          <w:sz w:val="18"/>
          <w:szCs w:val="18"/>
          <w:lang w:val="es-ES"/>
        </w:rPr>
      </w:pPr>
      <w:r w:rsidRPr="008A44E5">
        <w:rPr>
          <w:rFonts w:ascii="Arial" w:hAnsi="Arial" w:cs="Arial"/>
          <w:sz w:val="18"/>
          <w:szCs w:val="18"/>
          <w:lang w:val="es-ES"/>
        </w:rPr>
        <w:t xml:space="preserve">Las LLC son la mejor forma para entidades que prefieren tener dueños </w:t>
      </w:r>
      <w:r w:rsidR="004975FF">
        <w:rPr>
          <w:rFonts w:ascii="Arial" w:hAnsi="Arial" w:cs="Arial"/>
          <w:sz w:val="18"/>
          <w:szCs w:val="18"/>
          <w:lang w:val="es-ES"/>
        </w:rPr>
        <w:t xml:space="preserve">en lugar de </w:t>
      </w:r>
      <w:r w:rsidRPr="008A44E5">
        <w:rPr>
          <w:rFonts w:ascii="Arial" w:hAnsi="Arial" w:cs="Arial"/>
          <w:sz w:val="18"/>
          <w:szCs w:val="18"/>
          <w:lang w:val="es-ES"/>
        </w:rPr>
        <w:t>empleados.</w:t>
      </w:r>
    </w:p>
    <w:p w14:paraId="4D3ECA66" w14:textId="77777777" w:rsidR="00E32B6F" w:rsidRPr="008A44E5" w:rsidRDefault="00E32B6F" w:rsidP="00CF53C4">
      <w:pPr>
        <w:jc w:val="both"/>
        <w:rPr>
          <w:rFonts w:ascii="Arial" w:hAnsi="Arial" w:cs="Arial"/>
          <w:sz w:val="18"/>
          <w:szCs w:val="18"/>
          <w:lang w:val="es-ES"/>
        </w:rPr>
      </w:pPr>
    </w:p>
    <w:p w14:paraId="56FC4CB8" w14:textId="2EC8231F" w:rsidR="00E32B6F" w:rsidRPr="008A44E5" w:rsidRDefault="00E32B6F" w:rsidP="00CF53C4">
      <w:pPr>
        <w:jc w:val="both"/>
        <w:rPr>
          <w:rFonts w:ascii="Arial" w:hAnsi="Arial" w:cs="Arial"/>
          <w:sz w:val="18"/>
          <w:szCs w:val="18"/>
          <w:lang w:val="es-ES"/>
        </w:rPr>
      </w:pPr>
      <w:r w:rsidRPr="008A44E5">
        <w:rPr>
          <w:rFonts w:ascii="Arial" w:hAnsi="Arial" w:cs="Arial"/>
          <w:sz w:val="18"/>
          <w:szCs w:val="18"/>
          <w:lang w:val="es-ES"/>
        </w:rPr>
        <w:t xml:space="preserve">Las corporaciones C están diseñadas para recaudar el capital externo y tener la estructura que permita los preferidos activos sin votación. </w:t>
      </w:r>
    </w:p>
    <w:p w14:paraId="1F9EE113" w14:textId="77777777" w:rsidR="00E32B6F" w:rsidRPr="008A44E5" w:rsidRDefault="00E32B6F" w:rsidP="00CF53C4">
      <w:pPr>
        <w:jc w:val="both"/>
        <w:rPr>
          <w:rFonts w:ascii="Arial" w:hAnsi="Arial" w:cs="Arial"/>
          <w:sz w:val="18"/>
          <w:szCs w:val="18"/>
          <w:lang w:val="es-ES"/>
        </w:rPr>
      </w:pPr>
    </w:p>
    <w:p w14:paraId="3E50954E" w14:textId="51140422" w:rsidR="00E32B6F" w:rsidRPr="008A44E5" w:rsidRDefault="00E32B6F" w:rsidP="00CF53C4">
      <w:pPr>
        <w:jc w:val="both"/>
        <w:rPr>
          <w:rFonts w:ascii="Arial" w:hAnsi="Arial" w:cs="Arial"/>
          <w:sz w:val="18"/>
          <w:szCs w:val="18"/>
          <w:lang w:val="es-ES"/>
        </w:rPr>
      </w:pPr>
      <w:r w:rsidRPr="008A44E5">
        <w:rPr>
          <w:rFonts w:ascii="Arial" w:hAnsi="Arial" w:cs="Arial"/>
          <w:sz w:val="18"/>
          <w:szCs w:val="18"/>
          <w:lang w:val="es-ES"/>
        </w:rPr>
        <w:t xml:space="preserve">Las corporaciones de cooperativas están diseñadas para la propiedad democrática. </w:t>
      </w:r>
    </w:p>
    <w:p w14:paraId="5613CFB4" w14:textId="77777777" w:rsidR="00E32B6F" w:rsidRPr="008A44E5" w:rsidRDefault="00E32B6F" w:rsidP="00CF53C4">
      <w:pPr>
        <w:jc w:val="both"/>
        <w:rPr>
          <w:rFonts w:ascii="Arial" w:hAnsi="Arial" w:cs="Arial"/>
          <w:sz w:val="18"/>
          <w:szCs w:val="18"/>
          <w:lang w:val="es-ES"/>
        </w:rPr>
      </w:pPr>
    </w:p>
    <w:p w14:paraId="07EF5ABB" w14:textId="3E9D7410" w:rsidR="00E32B6F" w:rsidRPr="008A44E5" w:rsidRDefault="00E32B6F" w:rsidP="00CF53C4">
      <w:pPr>
        <w:jc w:val="both"/>
        <w:rPr>
          <w:rFonts w:ascii="Arial" w:hAnsi="Arial" w:cs="Arial"/>
          <w:sz w:val="18"/>
          <w:szCs w:val="18"/>
          <w:lang w:val="es-ES"/>
        </w:rPr>
      </w:pPr>
      <w:r w:rsidRPr="008A44E5">
        <w:rPr>
          <w:rFonts w:ascii="Arial" w:hAnsi="Arial" w:cs="Arial"/>
          <w:sz w:val="18"/>
          <w:szCs w:val="18"/>
          <w:lang w:val="es-ES"/>
        </w:rPr>
        <w:t>Las corporaciones C son la única entidad que tiene doble impuestos.</w:t>
      </w:r>
    </w:p>
    <w:p w14:paraId="7641350F" w14:textId="77777777" w:rsidR="00E32B6F" w:rsidRPr="008A44E5" w:rsidRDefault="00E32B6F" w:rsidP="00CF53C4">
      <w:pPr>
        <w:jc w:val="both"/>
        <w:rPr>
          <w:rFonts w:ascii="Arial" w:hAnsi="Arial" w:cs="Arial"/>
          <w:sz w:val="18"/>
          <w:szCs w:val="18"/>
          <w:lang w:val="es-ES"/>
        </w:rPr>
      </w:pPr>
    </w:p>
    <w:p w14:paraId="397A6E24" w14:textId="42B8FF4C" w:rsidR="00E32B6F" w:rsidRPr="008A44E5" w:rsidRDefault="00E32B6F" w:rsidP="00CF53C4">
      <w:pPr>
        <w:jc w:val="both"/>
        <w:rPr>
          <w:rFonts w:ascii="Arial" w:hAnsi="Arial" w:cs="Arial"/>
          <w:sz w:val="18"/>
          <w:szCs w:val="18"/>
          <w:lang w:val="es-ES"/>
        </w:rPr>
      </w:pPr>
      <w:r w:rsidRPr="008A44E5">
        <w:rPr>
          <w:rFonts w:ascii="Arial" w:hAnsi="Arial" w:cs="Arial"/>
          <w:sz w:val="18"/>
          <w:szCs w:val="18"/>
          <w:lang w:val="es-ES"/>
        </w:rPr>
        <w:t xml:space="preserve">La forma menos pesada y </w:t>
      </w:r>
      <w:r w:rsidR="00F43AAC" w:rsidRPr="008A44E5">
        <w:rPr>
          <w:rFonts w:ascii="Arial" w:hAnsi="Arial" w:cs="Arial"/>
          <w:sz w:val="18"/>
          <w:szCs w:val="18"/>
          <w:lang w:val="es-ES"/>
        </w:rPr>
        <w:t>más</w:t>
      </w:r>
      <w:r w:rsidRPr="008A44E5">
        <w:rPr>
          <w:rFonts w:ascii="Arial" w:hAnsi="Arial" w:cs="Arial"/>
          <w:sz w:val="18"/>
          <w:szCs w:val="18"/>
          <w:lang w:val="es-ES"/>
        </w:rPr>
        <w:t xml:space="preserve"> barata </w:t>
      </w:r>
      <w:r w:rsidR="00F43AAC" w:rsidRPr="008A44E5">
        <w:rPr>
          <w:rFonts w:ascii="Arial" w:hAnsi="Arial" w:cs="Arial"/>
          <w:sz w:val="18"/>
          <w:szCs w:val="18"/>
          <w:lang w:val="es-ES"/>
        </w:rPr>
        <w:t xml:space="preserve">con respecto a la formación. </w:t>
      </w:r>
    </w:p>
    <w:p w14:paraId="4E26D103" w14:textId="77777777" w:rsidR="00F43AAC" w:rsidRPr="008A44E5" w:rsidRDefault="00F43AAC" w:rsidP="00CF53C4">
      <w:pPr>
        <w:jc w:val="both"/>
        <w:rPr>
          <w:rFonts w:ascii="Arial" w:hAnsi="Arial" w:cs="Arial"/>
          <w:sz w:val="18"/>
          <w:szCs w:val="18"/>
          <w:lang w:val="es-ES"/>
        </w:rPr>
      </w:pPr>
    </w:p>
    <w:p w14:paraId="422D4817" w14:textId="3F07418D" w:rsidR="00F43AAC" w:rsidRPr="008A44E5" w:rsidRDefault="00F43AAC" w:rsidP="00CF53C4">
      <w:pPr>
        <w:jc w:val="both"/>
        <w:rPr>
          <w:rFonts w:ascii="Arial" w:hAnsi="Arial" w:cs="Arial"/>
          <w:sz w:val="18"/>
          <w:szCs w:val="18"/>
          <w:lang w:val="es-ES"/>
        </w:rPr>
      </w:pPr>
      <w:r w:rsidRPr="008A44E5">
        <w:rPr>
          <w:rFonts w:ascii="Arial" w:hAnsi="Arial" w:cs="Arial"/>
          <w:sz w:val="18"/>
          <w:szCs w:val="18"/>
          <w:lang w:val="es-ES"/>
        </w:rPr>
        <w:t xml:space="preserve">Las LLC tienen muy pocos requisitos administrativos. Pueden ser excelentes para las empresas que recién empiezan. </w:t>
      </w:r>
    </w:p>
    <w:sectPr w:rsidR="00F43AAC" w:rsidRPr="008A44E5" w:rsidSect="00F2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E6CDB"/>
    <w:multiLevelType w:val="hybridMultilevel"/>
    <w:tmpl w:val="ADF4EF0A"/>
    <w:lvl w:ilvl="0" w:tplc="A5E032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C2"/>
    <w:rsid w:val="00047D60"/>
    <w:rsid w:val="000C12DE"/>
    <w:rsid w:val="00100792"/>
    <w:rsid w:val="0012144E"/>
    <w:rsid w:val="00140429"/>
    <w:rsid w:val="001A2E31"/>
    <w:rsid w:val="001B447E"/>
    <w:rsid w:val="0024288C"/>
    <w:rsid w:val="00243331"/>
    <w:rsid w:val="002565B7"/>
    <w:rsid w:val="0029377D"/>
    <w:rsid w:val="0030558E"/>
    <w:rsid w:val="003223F6"/>
    <w:rsid w:val="00350AB9"/>
    <w:rsid w:val="003A7171"/>
    <w:rsid w:val="004340C7"/>
    <w:rsid w:val="00473E0D"/>
    <w:rsid w:val="0049557C"/>
    <w:rsid w:val="004975FF"/>
    <w:rsid w:val="004D511B"/>
    <w:rsid w:val="004E145F"/>
    <w:rsid w:val="00515A23"/>
    <w:rsid w:val="00535EF6"/>
    <w:rsid w:val="005A4168"/>
    <w:rsid w:val="006473E3"/>
    <w:rsid w:val="006A1AAC"/>
    <w:rsid w:val="006F2726"/>
    <w:rsid w:val="0070142C"/>
    <w:rsid w:val="00753085"/>
    <w:rsid w:val="007A3CF6"/>
    <w:rsid w:val="007A5058"/>
    <w:rsid w:val="0081111F"/>
    <w:rsid w:val="00815BBA"/>
    <w:rsid w:val="00817830"/>
    <w:rsid w:val="0087756E"/>
    <w:rsid w:val="00883014"/>
    <w:rsid w:val="00897A67"/>
    <w:rsid w:val="008A44C2"/>
    <w:rsid w:val="008A44E5"/>
    <w:rsid w:val="008A615A"/>
    <w:rsid w:val="008B20CB"/>
    <w:rsid w:val="008C2157"/>
    <w:rsid w:val="00965F34"/>
    <w:rsid w:val="0099595B"/>
    <w:rsid w:val="009C288D"/>
    <w:rsid w:val="00A85BFB"/>
    <w:rsid w:val="00AC0C11"/>
    <w:rsid w:val="00AF15D7"/>
    <w:rsid w:val="00B03F9D"/>
    <w:rsid w:val="00B1551C"/>
    <w:rsid w:val="00B731F0"/>
    <w:rsid w:val="00BC53EA"/>
    <w:rsid w:val="00C04BB9"/>
    <w:rsid w:val="00C64CA9"/>
    <w:rsid w:val="00C6516E"/>
    <w:rsid w:val="00CB44F8"/>
    <w:rsid w:val="00CF53C4"/>
    <w:rsid w:val="00D03996"/>
    <w:rsid w:val="00D423B7"/>
    <w:rsid w:val="00D461AE"/>
    <w:rsid w:val="00D46EEE"/>
    <w:rsid w:val="00D84ACC"/>
    <w:rsid w:val="00D90E0F"/>
    <w:rsid w:val="00DC71AA"/>
    <w:rsid w:val="00E31A37"/>
    <w:rsid w:val="00E32B6F"/>
    <w:rsid w:val="00E34087"/>
    <w:rsid w:val="00E82310"/>
    <w:rsid w:val="00E9017A"/>
    <w:rsid w:val="00F14B33"/>
    <w:rsid w:val="00F24B5B"/>
    <w:rsid w:val="00F43AAC"/>
    <w:rsid w:val="00F805A7"/>
    <w:rsid w:val="00FF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4FC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85"/>
    <w:pPr>
      <w:ind w:left="720"/>
      <w:contextualSpacing/>
    </w:pPr>
  </w:style>
  <w:style w:type="table" w:styleId="TableGrid">
    <w:name w:val="Table Grid"/>
    <w:basedOn w:val="TableNormal"/>
    <w:uiPriority w:val="39"/>
    <w:rsid w:val="00D42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85"/>
    <w:pPr>
      <w:ind w:left="720"/>
      <w:contextualSpacing/>
    </w:pPr>
  </w:style>
  <w:style w:type="table" w:styleId="TableGrid">
    <w:name w:val="Table Grid"/>
    <w:basedOn w:val="TableNormal"/>
    <w:uiPriority w:val="39"/>
    <w:rsid w:val="00D42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2239</Words>
  <Characters>12768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priscilla.caracol@gmail.com</dc:creator>
  <cp:keywords/>
  <dc:description/>
  <cp:lastModifiedBy>Maria Garcia</cp:lastModifiedBy>
  <cp:revision>39</cp:revision>
  <dcterms:created xsi:type="dcterms:W3CDTF">2016-10-29T22:43:00Z</dcterms:created>
  <dcterms:modified xsi:type="dcterms:W3CDTF">2016-10-31T20:45:00Z</dcterms:modified>
</cp:coreProperties>
</file>