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E413" w14:textId="77777777" w:rsidR="000643B4" w:rsidRPr="00FB3972" w:rsidRDefault="000643B4" w:rsidP="000643B4">
      <w:pPr>
        <w:shd w:val="clear" w:color="auto" w:fill="FFFFFF"/>
        <w:spacing w:after="330" w:line="450" w:lineRule="atLeast"/>
        <w:jc w:val="center"/>
        <w:rPr>
          <w:rFonts w:ascii="Proxima Nova Rg" w:hAnsi="Proxima Nova Rg" w:cs="Times New Roman"/>
          <w:b/>
          <w:bCs/>
          <w:color w:val="0A0A0A"/>
          <w:spacing w:val="2"/>
          <w:sz w:val="28"/>
          <w:szCs w:val="28"/>
        </w:rPr>
      </w:pPr>
      <w:r w:rsidRPr="000643B4">
        <w:rPr>
          <w:rFonts w:ascii="Proxima Nova Rg" w:hAnsi="Proxima Nova Rg" w:cs="Times New Roman"/>
          <w:b/>
          <w:bCs/>
          <w:color w:val="0A0A0A"/>
          <w:spacing w:val="2"/>
          <w:sz w:val="28"/>
          <w:szCs w:val="28"/>
        </w:rPr>
        <w:br/>
      </w:r>
      <w:r w:rsidRPr="00FB3972">
        <w:rPr>
          <w:rFonts w:ascii="Proxima Nova Rg" w:hAnsi="Proxima Nova Rg" w:cs="Times New Roman"/>
          <w:b/>
          <w:bCs/>
          <w:noProof/>
          <w:color w:val="0A0A0A"/>
          <w:spacing w:val="2"/>
          <w:sz w:val="28"/>
          <w:szCs w:val="28"/>
        </w:rPr>
        <w:drawing>
          <wp:inline distT="0" distB="0" distL="0" distR="0" wp14:anchorId="0CA9EDBC" wp14:editId="6E11FC97">
            <wp:extent cx="1909264" cy="118207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C Megifie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15" cy="11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67F3" w14:textId="78DC06D6" w:rsidR="000643B4" w:rsidRPr="000643B4" w:rsidRDefault="00BA71CC" w:rsidP="00A52374">
      <w:pPr>
        <w:shd w:val="clear" w:color="auto" w:fill="FFFFFF"/>
        <w:spacing w:after="330" w:line="450" w:lineRule="atLeast"/>
        <w:outlineLvl w:val="0"/>
        <w:rPr>
          <w:rFonts w:ascii="Proxima Nova Rg" w:hAnsi="Proxima Nova Rg" w:cs="Times New Roman"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b/>
          <w:bCs/>
          <w:color w:val="0A0A0A"/>
          <w:spacing w:val="2"/>
          <w:sz w:val="28"/>
          <w:szCs w:val="28"/>
        </w:rPr>
        <w:t xml:space="preserve">Welcome to </w:t>
      </w:r>
      <w:r w:rsidR="00FD0F55">
        <w:rPr>
          <w:rFonts w:ascii="Proxima Nova Rg" w:hAnsi="Proxima Nova Rg" w:cs="Times New Roman"/>
          <w:b/>
          <w:bCs/>
          <w:color w:val="0A0A0A"/>
          <w:spacing w:val="2"/>
          <w:sz w:val="28"/>
          <w:szCs w:val="28"/>
        </w:rPr>
        <w:t>the move</w:t>
      </w:r>
      <w:r w:rsidR="00611964">
        <w:rPr>
          <w:rFonts w:ascii="Proxima Nova Rg" w:hAnsi="Proxima Nova Rg" w:cs="Times New Roman"/>
          <w:b/>
          <w:bCs/>
          <w:color w:val="0A0A0A"/>
          <w:spacing w:val="2"/>
          <w:sz w:val="28"/>
          <w:szCs w:val="28"/>
        </w:rPr>
        <w:t xml:space="preserve">THINK course on </w:t>
      </w:r>
      <w:r w:rsidRPr="00FB3972">
        <w:rPr>
          <w:rFonts w:ascii="Proxima Nova Rg" w:hAnsi="Proxima Nova Rg" w:cs="Times New Roman"/>
          <w:b/>
          <w:bCs/>
          <w:color w:val="0A0A0A"/>
          <w:spacing w:val="2"/>
          <w:sz w:val="28"/>
          <w:szCs w:val="28"/>
        </w:rPr>
        <w:t>The Kinetic Classroom!</w:t>
      </w:r>
    </w:p>
    <w:p w14:paraId="5A988DD9" w14:textId="6C8439B4" w:rsidR="000643B4" w:rsidRPr="00FB3972" w:rsidRDefault="000643B4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It is my joy to work with you to bring more cognitive-motor movement and executive function skill coaching strategies to your classroom</w:t>
      </w:r>
      <w:r w:rsidR="00BA71CC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, home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or clinic.</w:t>
      </w:r>
    </w:p>
    <w:p w14:paraId="37C6AD15" w14:textId="77777777" w:rsidR="00405856" w:rsidRDefault="00712B65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Since 1985, I have </w:t>
      </w:r>
      <w:r w:rsidR="00BA71CC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enjoyed</w:t>
      </w:r>
      <w:r w:rsidR="008709C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</w:t>
      </w:r>
      <w:r w:rsidR="00BA71CC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creating</w:t>
      </w:r>
      <w:r w:rsidR="008709C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movement games and developing cognitive improvement strategies with children. After I earned my master’s degree in Physical Education from the University of Southern California in 1986 and my Doctorate in Psychology from Pepperdine </w:t>
      </w:r>
      <w:r w:rsidR="00405856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in 1992</w:t>
      </w:r>
      <w:r w:rsidR="008709C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, I used to bring a rolling sports travel bag to students</w:t>
      </w:r>
      <w:r w:rsidR="00405856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’</w:t>
      </w:r>
      <w:r w:rsidR="008709C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homes full of polyspots, balls, bean bags and worksheets. At the time, we called that tool kit, The Kinetic Classroom. </w:t>
      </w:r>
    </w:p>
    <w:p w14:paraId="6CBC6597" w14:textId="5BEAD7B8" w:rsidR="00712B65" w:rsidRPr="00FB3972" w:rsidRDefault="008709CF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It’s been my good fortune </w:t>
      </w:r>
      <w:r w:rsidR="00BA71CC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over the past 10 years to write about and teach the cognitive, behavioral, social-emotional and movement activities created with my colleagues, Wendy Young, Rebecca Comizio</w:t>
      </w:r>
      <w:r w:rsidR="005B16E3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,</w:t>
      </w:r>
      <w:r w:rsidR="00BA71CC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Megan Garcia</w:t>
      </w:r>
      <w:r w:rsidR="000A74C9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,</w:t>
      </w:r>
      <w:r w:rsidR="005B16E3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and with the children with whom I have worked</w:t>
      </w:r>
      <w:r w:rsidR="00BA71CC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.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</w:t>
      </w:r>
      <w:r w:rsidR="000A74C9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We are excited so many educators, parents and clinicians around the world are interested in applying current neuroscience research in education.</w:t>
      </w:r>
    </w:p>
    <w:p w14:paraId="0B83C6AE" w14:textId="792B4555" w:rsidR="00A51F4D" w:rsidRPr="00FB3972" w:rsidRDefault="00BA71CC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I created The Kinetic Classroom after workshop participants asked to see more of the activities in video. Here you will find audio, video and written 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lastRenderedPageBreak/>
        <w:t>lessons from</w:t>
      </w:r>
      <w:r w:rsidR="00F8107B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our books and cognitive-motor movement programs. I hope they bring you happiness and engage your own creativity as you use them, refine them and </w:t>
      </w:r>
      <w:r w:rsidR="005B16E3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adapt </w:t>
      </w:r>
      <w:r w:rsidR="00F8107B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them with your own students.</w:t>
      </w:r>
      <w:r w:rsidR="00E379D6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We continue to develop cognitive-movement activities, graphics and video. We add them to the platform when we think they will be helpful to you. 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This </w:t>
      </w:r>
      <w:r w:rsidR="00A52374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move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THINK course will run through December 2019. Then, we will review it, edit it or even make a new course, so please take the </w:t>
      </w:r>
      <w:r w:rsidR="00661C69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move</w:t>
      </w:r>
      <w:r w:rsidR="00661C69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THINK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course by that date.</w:t>
      </w:r>
    </w:p>
    <w:p w14:paraId="5A5A906D" w14:textId="7481D778" w:rsidR="00C2475F" w:rsidRPr="00FB3972" w:rsidRDefault="005B16E3" w:rsidP="00A52374">
      <w:pPr>
        <w:shd w:val="clear" w:color="auto" w:fill="FFFFFF"/>
        <w:spacing w:after="330" w:line="450" w:lineRule="atLeast"/>
        <w:outlineLvl w:val="0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b/>
          <w:iCs/>
          <w:color w:val="0A0A0A"/>
          <w:spacing w:val="2"/>
          <w:sz w:val="28"/>
          <w:szCs w:val="28"/>
        </w:rPr>
        <w:t>A few points about Teachable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</w:t>
      </w:r>
    </w:p>
    <w:p w14:paraId="29869CFE" w14:textId="53A44158" w:rsidR="000643B4" w:rsidRPr="00FB3972" w:rsidRDefault="005B16E3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Teachable is a platform on which you can take many courses once you have an</w:t>
      </w:r>
      <w:r w:rsidR="00EC66E4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account. When you sign-in, if t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he </w:t>
      </w:r>
      <w:r w:rsidR="00FD0F55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move</w:t>
      </w:r>
      <w:r w:rsidR="00661C69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THINK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course does not open right away, look for the “My Courses” button and click there.</w:t>
      </w:r>
    </w:p>
    <w:p w14:paraId="2F60D656" w14:textId="02A10939" w:rsidR="005B16E3" w:rsidRPr="00FB3972" w:rsidRDefault="005B16E3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On the top right of every lesson there is a tab titled: “Complete and Continue” after you watch a lesson. Click on that 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when you complete a lesson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, that way, when you leave and come back, you will be able to see on the progress bar, which videos you have already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watched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.</w:t>
      </w:r>
    </w:p>
    <w:p w14:paraId="03358966" w14:textId="4200ABAD" w:rsidR="00C2475F" w:rsidRDefault="00C2475F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If you wish to jump around, you are invited to do so, by clicking on the course list on the left-hand side of your visual panel.</w:t>
      </w:r>
    </w:p>
    <w:p w14:paraId="34B0A7F3" w14:textId="49EAF50B" w:rsidR="00FD0F55" w:rsidRPr="00EA1149" w:rsidRDefault="00FD0F55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b/>
          <w:iCs/>
          <w:color w:val="0A0A0A"/>
          <w:spacing w:val="2"/>
          <w:sz w:val="28"/>
          <w:szCs w:val="28"/>
        </w:rPr>
      </w:pPr>
      <w:r w:rsidRPr="00EA1149">
        <w:rPr>
          <w:rFonts w:ascii="Proxima Nova Rg" w:hAnsi="Proxima Nova Rg" w:cs="Times New Roman"/>
          <w:b/>
          <w:iCs/>
          <w:color w:val="0A0A0A"/>
          <w:spacing w:val="2"/>
          <w:sz w:val="28"/>
          <w:szCs w:val="28"/>
        </w:rPr>
        <w:t>Professional Development Credit</w:t>
      </w:r>
    </w:p>
    <w:p w14:paraId="55C77F1C" w14:textId="44A08EAA" w:rsidR="00FD0F55" w:rsidRPr="00FB3972" w:rsidRDefault="00FD0F55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When you complete the course, email me </w:t>
      </w:r>
      <w:hyperlink r:id="rId7" w:history="1">
        <w:r w:rsidRPr="00EC4C40">
          <w:rPr>
            <w:rStyle w:val="Hyperlink"/>
            <w:rFonts w:ascii="Proxima Nova Rg" w:hAnsi="Proxima Nova Rg" w:cs="Times New Roman"/>
            <w:iCs/>
            <w:spacing w:val="2"/>
            <w:sz w:val="28"/>
            <w:szCs w:val="28"/>
          </w:rPr>
          <w:t>lynne@lynnekenney.com</w:t>
        </w:r>
      </w:hyperlink>
      <w:r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. I shall send you a brief quiz. You take the quiz, return it to me and I shall send you a certificate </w:t>
      </w:r>
      <w:r w:rsidR="00EA1149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of completion </w:t>
      </w:r>
      <w:r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for 5-hours of professional development.</w:t>
      </w:r>
    </w:p>
    <w:p w14:paraId="56C6A212" w14:textId="77777777" w:rsidR="00FD0F55" w:rsidRDefault="00FD0F55" w:rsidP="00A52374">
      <w:pPr>
        <w:shd w:val="clear" w:color="auto" w:fill="FFFFFF"/>
        <w:spacing w:after="330" w:line="450" w:lineRule="atLeast"/>
        <w:outlineLvl w:val="0"/>
        <w:rPr>
          <w:rFonts w:ascii="Proxima Nova Rg" w:hAnsi="Proxima Nova Rg" w:cs="Times New Roman"/>
          <w:b/>
          <w:iCs/>
          <w:color w:val="0A0A0A"/>
          <w:spacing w:val="2"/>
          <w:sz w:val="28"/>
          <w:szCs w:val="28"/>
        </w:rPr>
      </w:pPr>
    </w:p>
    <w:p w14:paraId="2EC6D102" w14:textId="51F7AA3D" w:rsidR="00C2475F" w:rsidRPr="00FB3972" w:rsidRDefault="00C2475F" w:rsidP="00A52374">
      <w:pPr>
        <w:shd w:val="clear" w:color="auto" w:fill="FFFFFF"/>
        <w:spacing w:after="330" w:line="450" w:lineRule="atLeast"/>
        <w:outlineLvl w:val="0"/>
        <w:rPr>
          <w:rFonts w:ascii="Proxima Nova Rg" w:hAnsi="Proxima Nova Rg" w:cs="Times New Roman"/>
          <w:b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b/>
          <w:iCs/>
          <w:color w:val="0A0A0A"/>
          <w:spacing w:val="2"/>
          <w:sz w:val="28"/>
          <w:szCs w:val="28"/>
        </w:rPr>
        <w:t>In Closing</w:t>
      </w:r>
    </w:p>
    <w:p w14:paraId="39EF4BCE" w14:textId="32559EC7" w:rsidR="00C2475F" w:rsidRPr="00FB3972" w:rsidRDefault="00630FE3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It is my honor to interact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with colleagues in workshops, online and in person. I truly care about how this content helps you and the children with whom you work.</w:t>
      </w:r>
      <w:r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So, please feel free to email me if you have ideas, questions or even wish to talk about your experience</w:t>
      </w:r>
      <w:r w:rsidR="00CE70DE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s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applying the activities in your work or life lynne@lynnekenney.com. </w:t>
      </w:r>
    </w:p>
    <w:p w14:paraId="63C1245F" w14:textId="19B8FE5B" w:rsidR="00C2475F" w:rsidRPr="00FB3972" w:rsidRDefault="00C2475F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If your school or organization would like a live workshop or webinar, email me and we can see if we can make that happen.</w:t>
      </w:r>
    </w:p>
    <w:p w14:paraId="2ED84E82" w14:textId="455CED81" w:rsidR="00C2475F" w:rsidRDefault="00C2475F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We have a very active online community so feel free to join us on </w:t>
      </w:r>
      <w:hyperlink r:id="rId8" w:history="1">
        <w:r w:rsidRPr="00FB3972">
          <w:rPr>
            <w:rStyle w:val="Hyperlink"/>
            <w:rFonts w:ascii="Proxima Nova Rg" w:hAnsi="Proxima Nova Rg" w:cs="Times New Roman"/>
            <w:iCs/>
            <w:spacing w:val="2"/>
            <w:sz w:val="28"/>
            <w:szCs w:val="28"/>
          </w:rPr>
          <w:t>Twitter</w:t>
        </w:r>
      </w:hyperlink>
      <w:r w:rsidR="00630FE3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and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</w:t>
      </w:r>
      <w:hyperlink r:id="rId9" w:history="1">
        <w:r w:rsidRPr="00FB3972">
          <w:rPr>
            <w:rStyle w:val="Hyperlink"/>
            <w:rFonts w:ascii="Proxima Nova Rg" w:hAnsi="Proxima Nova Rg" w:cs="Times New Roman"/>
            <w:iCs/>
            <w:spacing w:val="2"/>
            <w:sz w:val="28"/>
            <w:szCs w:val="28"/>
          </w:rPr>
          <w:t>Facebook</w:t>
        </w:r>
      </w:hyperlink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, where I share research and activities.  We plan to get some live video up on </w:t>
      </w:r>
      <w:hyperlink r:id="rId10" w:history="1">
        <w:r w:rsidRPr="00FB3972">
          <w:rPr>
            <w:rStyle w:val="Hyperlink"/>
            <w:rFonts w:ascii="Proxima Nova Rg" w:hAnsi="Proxima Nova Rg" w:cs="Times New Roman"/>
            <w:iCs/>
            <w:spacing w:val="2"/>
            <w:sz w:val="28"/>
            <w:szCs w:val="28"/>
          </w:rPr>
          <w:t>Instagram</w:t>
        </w:r>
      </w:hyperlink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as well in 2018-2019.</w:t>
      </w:r>
      <w:r w:rsidR="00CE70DE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</w:t>
      </w:r>
      <w:r w:rsidR="00CE70DE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Here is a link to our </w:t>
      </w:r>
      <w:hyperlink r:id="rId11" w:anchor="formatSelectorHeader" w:history="1">
        <w:r w:rsidR="00CE70DE" w:rsidRPr="00FB3972">
          <w:rPr>
            <w:rStyle w:val="Hyperlink"/>
            <w:rFonts w:ascii="Proxima Nova Rg" w:hAnsi="Proxima Nova Rg" w:cs="Times New Roman"/>
            <w:iCs/>
            <w:spacing w:val="2"/>
            <w:sz w:val="28"/>
            <w:szCs w:val="28"/>
          </w:rPr>
          <w:t>books on Amazon</w:t>
        </w:r>
      </w:hyperlink>
      <w:r w:rsidR="00CE70DE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.</w:t>
      </w:r>
      <w:r w:rsidR="003D229A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 Find all our social media links including youtube in one place </w:t>
      </w:r>
      <w:hyperlink r:id="rId12" w:history="1">
        <w:r w:rsidR="003D229A" w:rsidRPr="003D229A">
          <w:rPr>
            <w:rStyle w:val="Hyperlink"/>
            <w:rFonts w:ascii="Proxima Nova Rg" w:hAnsi="Proxima Nova Rg" w:cs="Times New Roman"/>
            <w:iCs/>
            <w:spacing w:val="2"/>
            <w:sz w:val="28"/>
            <w:szCs w:val="28"/>
          </w:rPr>
          <w:t>right here</w:t>
        </w:r>
      </w:hyperlink>
      <w:r w:rsidR="003D229A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.</w:t>
      </w:r>
    </w:p>
    <w:p w14:paraId="35B101C6" w14:textId="1CB1284B" w:rsidR="00630FE3" w:rsidRPr="00FB3972" w:rsidRDefault="00630FE3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Don’t forget to download the MindGarden at the end of the course to learn about many other wonderful authors, educators and resources.  The research list I provide you is updated on occasion as well, yet it’s quite full now, so enjoy looking at the studies on which we base our work.</w:t>
      </w:r>
    </w:p>
    <w:p w14:paraId="7C6ADECA" w14:textId="16E39AA7" w:rsidR="002849B5" w:rsidRDefault="00C2475F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That’s it for now, enjoy </w:t>
      </w:r>
      <w:r w:rsidR="00FD0F55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t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he </w:t>
      </w:r>
      <w:r w:rsidR="00FD0F55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 xml:space="preserve">moveTHINK course on The </w:t>
      </w: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Kinetic Classroom and let me know how it goes.</w:t>
      </w:r>
    </w:p>
    <w:p w14:paraId="35701C1F" w14:textId="1910551E" w:rsidR="00D079C4" w:rsidRPr="00FB3972" w:rsidRDefault="00FB3972" w:rsidP="000643B4">
      <w:pPr>
        <w:shd w:val="clear" w:color="auto" w:fill="FFFFFF"/>
        <w:spacing w:after="330" w:line="450" w:lineRule="atLeast"/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With G</w:t>
      </w:r>
      <w:r w:rsidR="00C2475F" w:rsidRPr="00FB3972">
        <w:rPr>
          <w:rFonts w:ascii="Proxima Nova Rg" w:hAnsi="Proxima Nova Rg" w:cs="Times New Roman"/>
          <w:iCs/>
          <w:color w:val="0A0A0A"/>
          <w:spacing w:val="2"/>
          <w:sz w:val="28"/>
          <w:szCs w:val="28"/>
        </w:rPr>
        <w:t>ratitude,</w:t>
      </w:r>
      <w:bookmarkStart w:id="0" w:name="_GoBack"/>
      <w:bookmarkEnd w:id="0"/>
    </w:p>
    <w:p w14:paraId="371A7291" w14:textId="50CC2FDF" w:rsidR="00846415" w:rsidRDefault="00DE6876" w:rsidP="00A52374">
      <w:pPr>
        <w:outlineLvl w:val="0"/>
        <w:rPr>
          <w:rFonts w:ascii="Proxima Nova Rg" w:hAnsi="Proxima Nova Rg" w:cs="Times New Roman"/>
          <w:color w:val="0A0A0A"/>
          <w:spacing w:val="2"/>
          <w:sz w:val="28"/>
          <w:szCs w:val="28"/>
        </w:rPr>
      </w:pPr>
      <w:r w:rsidRPr="00FB3972">
        <w:rPr>
          <w:rFonts w:ascii="Proxima Nova Rg" w:hAnsi="Proxima Nova Rg" w:cs="Times New Roman"/>
          <w:color w:val="0A0A0A"/>
          <w:spacing w:val="2"/>
          <w:sz w:val="28"/>
          <w:szCs w:val="28"/>
        </w:rPr>
        <w:t>Lynne Kenney, PsyD</w:t>
      </w:r>
    </w:p>
    <w:p w14:paraId="4596FC82" w14:textId="4C61CE2F" w:rsidR="008C0EC0" w:rsidRDefault="008C0EC0">
      <w:pPr>
        <w:rPr>
          <w:rFonts w:ascii="Proxima Nova Rg" w:hAnsi="Proxima Nova Rg" w:cs="Times New Roman"/>
          <w:color w:val="0A0A0A"/>
          <w:spacing w:val="2"/>
          <w:sz w:val="28"/>
          <w:szCs w:val="28"/>
        </w:rPr>
      </w:pPr>
      <w:r>
        <w:rPr>
          <w:rFonts w:ascii="Proxima Nova Rg" w:hAnsi="Proxima Nova Rg" w:cs="Times New Roman"/>
          <w:color w:val="0A0A0A"/>
          <w:spacing w:val="2"/>
          <w:sz w:val="28"/>
          <w:szCs w:val="28"/>
        </w:rPr>
        <w:t>Pediatric Psychologist</w:t>
      </w:r>
    </w:p>
    <w:p w14:paraId="188B81C6" w14:textId="3AFE3729" w:rsidR="008C0EC0" w:rsidRPr="00FB3972" w:rsidRDefault="008C0EC0">
      <w:pPr>
        <w:rPr>
          <w:sz w:val="28"/>
          <w:szCs w:val="28"/>
        </w:rPr>
      </w:pPr>
      <w:r>
        <w:rPr>
          <w:rFonts w:ascii="Proxima Nova Rg" w:hAnsi="Proxima Nova Rg" w:cs="Times New Roman"/>
          <w:color w:val="0A0A0A"/>
          <w:spacing w:val="2"/>
          <w:sz w:val="28"/>
          <w:szCs w:val="28"/>
        </w:rPr>
        <w:t>www.lynnekenney.com</w:t>
      </w:r>
    </w:p>
    <w:sectPr w:rsidR="008C0EC0" w:rsidRPr="00FB3972" w:rsidSect="002479A6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2B11" w14:textId="77777777" w:rsidR="00EF18B2" w:rsidRDefault="00EF18B2" w:rsidP="002479A6">
      <w:r>
        <w:separator/>
      </w:r>
    </w:p>
  </w:endnote>
  <w:endnote w:type="continuationSeparator" w:id="0">
    <w:p w14:paraId="3D6C689D" w14:textId="77777777" w:rsidR="00EF18B2" w:rsidRDefault="00EF18B2" w:rsidP="002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 Nova Rg">
    <w:charset w:val="00"/>
    <w:family w:val="auto"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8716E" w14:textId="77777777" w:rsidR="002479A6" w:rsidRDefault="002479A6" w:rsidP="007D5FF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8EBB" w14:textId="77777777" w:rsidR="002479A6" w:rsidRDefault="002479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0CC8" w14:textId="77777777" w:rsidR="002479A6" w:rsidRDefault="002479A6" w:rsidP="007D5FF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29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1235AC" w14:textId="77777777" w:rsidR="002479A6" w:rsidRDefault="002479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6448" w14:textId="77777777" w:rsidR="00EF18B2" w:rsidRDefault="00EF18B2" w:rsidP="002479A6">
      <w:r>
        <w:separator/>
      </w:r>
    </w:p>
  </w:footnote>
  <w:footnote w:type="continuationSeparator" w:id="0">
    <w:p w14:paraId="1B5C80DF" w14:textId="77777777" w:rsidR="00EF18B2" w:rsidRDefault="00EF18B2" w:rsidP="0024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B4"/>
    <w:rsid w:val="00026AB3"/>
    <w:rsid w:val="000643B4"/>
    <w:rsid w:val="000A74C9"/>
    <w:rsid w:val="002479A6"/>
    <w:rsid w:val="002849B5"/>
    <w:rsid w:val="003D229A"/>
    <w:rsid w:val="00405856"/>
    <w:rsid w:val="00443260"/>
    <w:rsid w:val="00491CE3"/>
    <w:rsid w:val="005B16E3"/>
    <w:rsid w:val="00611964"/>
    <w:rsid w:val="00630FE3"/>
    <w:rsid w:val="00661C69"/>
    <w:rsid w:val="00712B65"/>
    <w:rsid w:val="0085552C"/>
    <w:rsid w:val="008709CF"/>
    <w:rsid w:val="008C0EC0"/>
    <w:rsid w:val="00927D0E"/>
    <w:rsid w:val="009B71E4"/>
    <w:rsid w:val="00A51F4D"/>
    <w:rsid w:val="00A52374"/>
    <w:rsid w:val="00A87187"/>
    <w:rsid w:val="00AB5F94"/>
    <w:rsid w:val="00AC00C1"/>
    <w:rsid w:val="00BA71CC"/>
    <w:rsid w:val="00C2475F"/>
    <w:rsid w:val="00CE70DE"/>
    <w:rsid w:val="00CF1A16"/>
    <w:rsid w:val="00D079C4"/>
    <w:rsid w:val="00DC34FB"/>
    <w:rsid w:val="00DE6876"/>
    <w:rsid w:val="00E379D6"/>
    <w:rsid w:val="00EA1149"/>
    <w:rsid w:val="00EC66E4"/>
    <w:rsid w:val="00EF18B2"/>
    <w:rsid w:val="00F8107B"/>
    <w:rsid w:val="00FB3972"/>
    <w:rsid w:val="00FD0F55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8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3B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643B4"/>
    <w:rPr>
      <w:b/>
      <w:bCs/>
    </w:rPr>
  </w:style>
  <w:style w:type="character" w:styleId="Emphasis">
    <w:name w:val="Emphasis"/>
    <w:basedOn w:val="DefaultParagraphFont"/>
    <w:uiPriority w:val="20"/>
    <w:qFormat/>
    <w:rsid w:val="000643B4"/>
    <w:rPr>
      <w:i/>
      <w:iCs/>
    </w:rPr>
  </w:style>
  <w:style w:type="character" w:styleId="Hyperlink">
    <w:name w:val="Hyperlink"/>
    <w:basedOn w:val="DefaultParagraphFont"/>
    <w:uiPriority w:val="99"/>
    <w:unhideWhenUsed/>
    <w:rsid w:val="00DE6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9B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9A6"/>
  </w:style>
  <w:style w:type="character" w:styleId="PageNumber">
    <w:name w:val="page number"/>
    <w:basedOn w:val="DefaultParagraphFont"/>
    <w:uiPriority w:val="99"/>
    <w:semiHidden/>
    <w:unhideWhenUsed/>
    <w:rsid w:val="0024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om/kindle-dbs/entity/author/B00BHXYZK0?_encoding=UTF8&amp;node=283155&amp;offset=0&amp;pageSize=12&amp;sort=author-pages-popularity-rank&amp;page=1" TargetMode="External"/><Relationship Id="rId12" Type="http://schemas.openxmlformats.org/officeDocument/2006/relationships/hyperlink" Target="https://linktr.ee/drlynnekenney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lynne@lynnekenney.com" TargetMode="External"/><Relationship Id="rId8" Type="http://schemas.openxmlformats.org/officeDocument/2006/relationships/hyperlink" Target="https://twitter.com/DrLynneKenney" TargetMode="External"/><Relationship Id="rId9" Type="http://schemas.openxmlformats.org/officeDocument/2006/relationships/hyperlink" Target="https://www.facebook.com/DrLynneKenney/" TargetMode="External"/><Relationship Id="rId10" Type="http://schemas.openxmlformats.org/officeDocument/2006/relationships/hyperlink" Target="https://www.instagram.com/drlynnekenn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642</Words>
  <Characters>3660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Welcome to the moveTHINK course on The Kinetic Classroom!</vt:lpstr>
      <vt:lpstr>A few points about Teachable </vt:lpstr>
      <vt:lpstr/>
      <vt:lpstr>In Closing</vt:lpstr>
      <vt:lpstr>Lynne Kenney, PsyD</vt:lpstr>
    </vt:vector>
  </TitlesOfParts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Kenney</dc:creator>
  <cp:keywords/>
  <dc:description/>
  <cp:lastModifiedBy>Lynne Kenney</cp:lastModifiedBy>
  <cp:revision>4</cp:revision>
  <cp:lastPrinted>2018-08-07T15:26:00Z</cp:lastPrinted>
  <dcterms:created xsi:type="dcterms:W3CDTF">2018-08-30T15:11:00Z</dcterms:created>
  <dcterms:modified xsi:type="dcterms:W3CDTF">2018-08-30T15:19:00Z</dcterms:modified>
</cp:coreProperties>
</file>