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3"/>
        <w:contextualSpacing w:val="0"/>
        <w:rPr>
          <w:b w:val="1"/>
        </w:rPr>
      </w:pPr>
      <w:bookmarkStart w:colFirst="0" w:colLast="0" w:name="_1fser0vtioqj" w:id="0"/>
      <w:bookmarkEnd w:id="0"/>
      <w:r w:rsidDel="00000000" w:rsidR="00000000" w:rsidRPr="00000000">
        <w:rPr>
          <w:b w:val="1"/>
          <w:rtl w:val="0"/>
        </w:rPr>
        <w:t xml:space="preserve">Define the Problem: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given(s)</w:t>
      </w:r>
      <w:r w:rsidDel="00000000" w:rsidR="00000000" w:rsidRPr="00000000">
        <w:rPr>
          <w:sz w:val="24"/>
          <w:szCs w:val="24"/>
          <w:rtl w:val="0"/>
        </w:rPr>
        <w:t xml:space="preserve">? i.e. what do we know?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goal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 does what? Define the</w:t>
      </w:r>
      <w:r w:rsidDel="00000000" w:rsidR="00000000" w:rsidRPr="00000000">
        <w:rPr>
          <w:b w:val="1"/>
          <w:sz w:val="24"/>
          <w:szCs w:val="24"/>
          <w:rtl w:val="0"/>
        </w:rPr>
        <w:t xml:space="preserve"> ownership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</w:t>
      </w:r>
      <w:r w:rsidDel="00000000" w:rsidR="00000000" w:rsidRPr="00000000">
        <w:rPr>
          <w:b w:val="1"/>
          <w:sz w:val="24"/>
          <w:szCs w:val="24"/>
          <w:rtl w:val="0"/>
        </w:rPr>
        <w:t xml:space="preserve"> resources and constraints</w:t>
      </w:r>
      <w:r w:rsidDel="00000000" w:rsidR="00000000" w:rsidRPr="00000000">
        <w:rPr>
          <w:sz w:val="24"/>
          <w:szCs w:val="24"/>
          <w:rtl w:val="0"/>
        </w:rPr>
        <w:t xml:space="preserve">? i.e. tools knowledge, skills, materials and rules, guidelines, boundaries, timing, etc.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